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8C3CA" w14:textId="5881E754" w:rsidR="00554AF1" w:rsidRPr="0032119A" w:rsidRDefault="00554AF1" w:rsidP="0032119A">
      <w:pPr>
        <w:pStyle w:val="Nadpis1"/>
        <w:spacing w:after="120"/>
        <w:rPr>
          <w:rFonts w:eastAsia="Times New Roman"/>
          <w:lang w:eastAsia="sk-SK"/>
        </w:rPr>
      </w:pPr>
      <w:r w:rsidRPr="00554AF1">
        <w:rPr>
          <w:rFonts w:eastAsia="Times New Roman"/>
          <w:lang w:eastAsia="sk-SK"/>
        </w:rPr>
        <w:t>ZMLUVA O ZABEZPEČENÍ PLNENIA BEZPEČNOSTNÝCH OPATRENÍ</w:t>
      </w:r>
      <w:r w:rsidR="0032119A">
        <w:rPr>
          <w:rFonts w:eastAsia="Times New Roman"/>
          <w:lang w:eastAsia="sk-SK"/>
        </w:rPr>
        <w:t xml:space="preserve"> </w:t>
      </w:r>
      <w:r w:rsidR="00767307">
        <w:rPr>
          <w:rFonts w:eastAsia="Times New Roman"/>
          <w:lang w:eastAsia="sk-SK"/>
        </w:rPr>
        <w:br/>
      </w:r>
      <w:r w:rsidR="0032119A">
        <w:rPr>
          <w:rFonts w:eastAsia="Times New Roman"/>
          <w:lang w:eastAsia="sk-SK"/>
        </w:rPr>
        <w:t>A</w:t>
      </w:r>
      <w:r w:rsidRPr="00554AF1">
        <w:rPr>
          <w:rFonts w:eastAsia="Times New Roman"/>
          <w:lang w:eastAsia="sk-SK"/>
        </w:rPr>
        <w:t xml:space="preserve"> NOTIFIKAČNÝCH POVINNOSTÍ </w:t>
      </w:r>
    </w:p>
    <w:p w14:paraId="7F5CA3D0" w14:textId="77777777" w:rsidR="00554AF1" w:rsidRPr="0032119A" w:rsidRDefault="00554AF1" w:rsidP="0032119A">
      <w:pPr>
        <w:spacing w:after="120"/>
        <w:jc w:val="center"/>
        <w:rPr>
          <w:rFonts w:eastAsia="Times New Roman" w:cstheme="minorHAnsi"/>
          <w:b/>
          <w:bCs/>
          <w:kern w:val="0"/>
          <w:szCs w:val="22"/>
          <w:lang w:eastAsia="sk-SK"/>
          <w14:ligatures w14:val="none"/>
        </w:rPr>
      </w:pPr>
    </w:p>
    <w:p w14:paraId="3FF50A73" w14:textId="796335CF" w:rsidR="00554AF1" w:rsidRPr="00554AF1" w:rsidRDefault="00554AF1" w:rsidP="00767307">
      <w:pPr>
        <w:spacing w:after="120"/>
        <w:jc w:val="center"/>
        <w:rPr>
          <w:rFonts w:eastAsia="Times New Roman" w:cstheme="minorHAnsi"/>
          <w:kern w:val="0"/>
          <w:szCs w:val="22"/>
          <w:lang w:eastAsia="sk-SK"/>
          <w14:ligatures w14:val="none"/>
        </w:rPr>
      </w:pPr>
      <w:r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 xml:space="preserve">uzatvorená podľa ustanovenia § 269 ods. 2 zákona č. 513/1991 Zb. Obchodný zákonník </w:t>
      </w:r>
      <w:r w:rsidR="00767307">
        <w:rPr>
          <w:rFonts w:eastAsia="Times New Roman" w:cstheme="minorHAnsi"/>
          <w:kern w:val="0"/>
          <w:szCs w:val="22"/>
          <w:lang w:eastAsia="sk-SK"/>
          <w14:ligatures w14:val="none"/>
        </w:rPr>
        <w:br/>
      </w:r>
      <w:r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 xml:space="preserve">v znení neskorších predpisov (ďalej </w:t>
      </w:r>
      <w:r w:rsidR="00C230A8">
        <w:rPr>
          <w:rFonts w:eastAsia="Times New Roman" w:cstheme="minorHAnsi"/>
          <w:kern w:val="0"/>
          <w:szCs w:val="22"/>
          <w:lang w:eastAsia="sk-SK"/>
          <w14:ligatures w14:val="none"/>
        </w:rPr>
        <w:t>ako</w:t>
      </w:r>
      <w:r w:rsidR="00C230A8"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 xml:space="preserve"> </w:t>
      </w:r>
      <w:r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>„</w:t>
      </w:r>
      <w:r w:rsidRPr="00554AF1">
        <w:rPr>
          <w:rFonts w:eastAsia="Times New Roman" w:cstheme="minorHAnsi"/>
          <w:b/>
          <w:bCs/>
          <w:kern w:val="0"/>
          <w:szCs w:val="22"/>
          <w:lang w:eastAsia="sk-SK"/>
          <w14:ligatures w14:val="none"/>
        </w:rPr>
        <w:t>Obchodný zákonník</w:t>
      </w:r>
      <w:r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 xml:space="preserve">“) a </w:t>
      </w:r>
      <w:r w:rsidR="00735E17"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>§</w:t>
      </w:r>
      <w:r w:rsidR="00F16772">
        <w:rPr>
          <w:rFonts w:eastAsia="Times New Roman" w:cstheme="minorHAnsi"/>
          <w:kern w:val="0"/>
          <w:szCs w:val="22"/>
          <w:lang w:eastAsia="sk-SK"/>
          <w14:ligatures w14:val="none"/>
        </w:rPr>
        <w:t xml:space="preserve"> 19 ods. 2 </w:t>
      </w:r>
      <w:r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 xml:space="preserve">zákona č. 69/2018 Z. z. </w:t>
      </w:r>
      <w:r w:rsidR="00D96F22">
        <w:rPr>
          <w:rFonts w:eastAsia="Times New Roman" w:cstheme="minorHAnsi"/>
          <w:kern w:val="0"/>
          <w:szCs w:val="22"/>
          <w:lang w:eastAsia="sk-SK"/>
          <w14:ligatures w14:val="none"/>
        </w:rPr>
        <w:br/>
      </w:r>
      <w:r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>o</w:t>
      </w:r>
      <w:r w:rsidR="00D96F22">
        <w:rPr>
          <w:rFonts w:eastAsia="Times New Roman" w:cstheme="minorHAnsi"/>
          <w:kern w:val="0"/>
          <w:szCs w:val="22"/>
          <w:lang w:eastAsia="sk-SK"/>
          <w14:ligatures w14:val="none"/>
        </w:rPr>
        <w:t xml:space="preserve"> </w:t>
      </w:r>
      <w:r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 xml:space="preserve">kybernetickej bezpečnosti a o zmene a doplnení niektorých zákonov </w:t>
      </w:r>
      <w:r w:rsidR="00767307">
        <w:rPr>
          <w:rFonts w:eastAsia="Times New Roman" w:cstheme="minorHAnsi"/>
          <w:kern w:val="0"/>
          <w:szCs w:val="22"/>
          <w:lang w:eastAsia="sk-SK"/>
          <w14:ligatures w14:val="none"/>
        </w:rPr>
        <w:br/>
      </w:r>
      <w:r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>v znení neskorších predpisov (</w:t>
      </w:r>
      <w:r w:rsidR="00B4754A"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>ďalej</w:t>
      </w:r>
      <w:r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 xml:space="preserve"> </w:t>
      </w:r>
      <w:r w:rsidR="0007425D">
        <w:rPr>
          <w:rFonts w:eastAsia="Times New Roman" w:cstheme="minorHAnsi"/>
          <w:kern w:val="0"/>
          <w:szCs w:val="22"/>
          <w:lang w:eastAsia="sk-SK"/>
          <w14:ligatures w14:val="none"/>
        </w:rPr>
        <w:t>ako</w:t>
      </w:r>
      <w:r w:rsidR="0007425D"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 xml:space="preserve"> </w:t>
      </w:r>
      <w:r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>„</w:t>
      </w:r>
      <w:r w:rsidRPr="00554AF1">
        <w:rPr>
          <w:rFonts w:eastAsia="Times New Roman" w:cstheme="minorHAnsi"/>
          <w:b/>
          <w:bCs/>
          <w:kern w:val="0"/>
          <w:szCs w:val="22"/>
          <w:lang w:eastAsia="sk-SK"/>
          <w14:ligatures w14:val="none"/>
        </w:rPr>
        <w:t>ZoKB</w:t>
      </w:r>
      <w:r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>“)</w:t>
      </w:r>
    </w:p>
    <w:p w14:paraId="2876FE85" w14:textId="4B9D8268" w:rsidR="00554AF1" w:rsidRPr="00554AF1" w:rsidRDefault="00554AF1" w:rsidP="00767307">
      <w:pPr>
        <w:spacing w:after="120"/>
        <w:jc w:val="center"/>
        <w:rPr>
          <w:rFonts w:eastAsia="Times New Roman" w:cstheme="minorHAnsi"/>
          <w:kern w:val="0"/>
          <w:szCs w:val="22"/>
          <w:lang w:eastAsia="sk-SK"/>
          <w14:ligatures w14:val="none"/>
        </w:rPr>
      </w:pPr>
      <w:r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 xml:space="preserve">(ďalej </w:t>
      </w:r>
      <w:r w:rsidR="0007425D">
        <w:rPr>
          <w:rFonts w:eastAsia="Times New Roman" w:cstheme="minorHAnsi"/>
          <w:kern w:val="0"/>
          <w:szCs w:val="22"/>
          <w:lang w:eastAsia="sk-SK"/>
          <w14:ligatures w14:val="none"/>
        </w:rPr>
        <w:t>ako</w:t>
      </w:r>
      <w:r w:rsidR="0007425D"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 xml:space="preserve"> </w:t>
      </w:r>
      <w:r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>„</w:t>
      </w:r>
      <w:r w:rsidRPr="00554AF1">
        <w:rPr>
          <w:rFonts w:eastAsia="Times New Roman" w:cstheme="minorHAnsi"/>
          <w:b/>
          <w:bCs/>
          <w:kern w:val="0"/>
          <w:szCs w:val="22"/>
          <w:lang w:eastAsia="sk-SK"/>
          <w14:ligatures w14:val="none"/>
        </w:rPr>
        <w:t>Zmluva</w:t>
      </w:r>
      <w:r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>“)</w:t>
      </w:r>
      <w:r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cr/>
      </w:r>
      <w:r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br/>
        <w:t>medzi:</w:t>
      </w:r>
    </w:p>
    <w:p w14:paraId="67F27B0B" w14:textId="77777777" w:rsidR="00554AF1" w:rsidRPr="00554AF1" w:rsidRDefault="00554AF1" w:rsidP="0032119A">
      <w:pPr>
        <w:spacing w:after="120"/>
        <w:rPr>
          <w:rFonts w:eastAsia="Times New Roman" w:cstheme="minorHAnsi"/>
          <w:b/>
          <w:bCs/>
          <w:kern w:val="0"/>
          <w:szCs w:val="22"/>
          <w:lang w:eastAsia="sk-SK"/>
          <w14:ligatures w14:val="none"/>
        </w:rPr>
      </w:pPr>
    </w:p>
    <w:p w14:paraId="2100844C" w14:textId="77777777" w:rsidR="00E26438" w:rsidRPr="0061425C" w:rsidRDefault="00E26438" w:rsidP="00E26438">
      <w:pPr>
        <w:rPr>
          <w:rFonts w:eastAsia="Calibri" w:cstheme="minorHAnsi"/>
          <w:b/>
          <w:bCs/>
        </w:rPr>
      </w:pPr>
      <w:bookmarkStart w:id="0" w:name="_Hlk164497948"/>
      <w:r w:rsidRPr="0061425C">
        <w:rPr>
          <w:rFonts w:eastAsia="Calibri" w:cstheme="minorHAnsi"/>
          <w:b/>
          <w:bCs/>
        </w:rPr>
        <w:t>Ministerstvo školstva, výskumu</w:t>
      </w:r>
      <w:r>
        <w:rPr>
          <w:rFonts w:eastAsia="Calibri" w:cstheme="minorHAnsi"/>
          <w:b/>
          <w:bCs/>
        </w:rPr>
        <w:t xml:space="preserve">, vývoja a mládeže </w:t>
      </w:r>
      <w:r w:rsidRPr="0061425C">
        <w:rPr>
          <w:rFonts w:eastAsia="Calibri" w:cstheme="minorHAnsi"/>
          <w:b/>
          <w:bCs/>
        </w:rPr>
        <w:t>Slovenskej republiky</w:t>
      </w:r>
    </w:p>
    <w:bookmarkEnd w:id="0"/>
    <w:p w14:paraId="2BE01EDE" w14:textId="563E5B29" w:rsidR="00E26438" w:rsidRPr="004951C7" w:rsidRDefault="00E26438" w:rsidP="00E26438">
      <w:pPr>
        <w:rPr>
          <w:rFonts w:eastAsia="Calibri" w:cstheme="minorHAnsi"/>
        </w:rPr>
      </w:pPr>
      <w:r w:rsidRPr="004951C7">
        <w:rPr>
          <w:rFonts w:eastAsia="Calibri" w:cstheme="minorHAnsi"/>
        </w:rPr>
        <w:t xml:space="preserve">so sídlom: </w:t>
      </w:r>
      <w:r w:rsidRPr="004951C7">
        <w:rPr>
          <w:rFonts w:eastAsia="Calibri" w:cstheme="minorHAnsi"/>
        </w:rPr>
        <w:tab/>
      </w:r>
      <w:r w:rsidRPr="004951C7">
        <w:rPr>
          <w:rFonts w:eastAsia="Calibri" w:cstheme="minorHAnsi"/>
        </w:rPr>
        <w:tab/>
      </w:r>
      <w:r w:rsidR="002E0322" w:rsidRPr="0002791A">
        <w:t xml:space="preserve">Černyševského 50, 851 01 Bratislava   </w:t>
      </w:r>
    </w:p>
    <w:p w14:paraId="500CFA85" w14:textId="313C0DBC" w:rsidR="00E26438" w:rsidRPr="004951C7" w:rsidRDefault="00E26438" w:rsidP="00E26438">
      <w:pPr>
        <w:rPr>
          <w:rFonts w:eastAsia="Calibri" w:cstheme="minorHAnsi"/>
        </w:rPr>
      </w:pPr>
      <w:r w:rsidRPr="004951C7">
        <w:rPr>
          <w:rFonts w:eastAsia="Calibri" w:cstheme="minorHAnsi"/>
        </w:rPr>
        <w:t xml:space="preserve">zastúpený: </w:t>
      </w:r>
      <w:r w:rsidRPr="004951C7">
        <w:rPr>
          <w:rFonts w:eastAsia="Calibri" w:cstheme="minorHAnsi"/>
        </w:rPr>
        <w:tab/>
      </w:r>
      <w:r w:rsidRPr="004951C7">
        <w:rPr>
          <w:rFonts w:eastAsia="Calibri" w:cstheme="minorHAnsi"/>
        </w:rPr>
        <w:tab/>
        <w:t>JUDr. Ing. Tomáš Drucker</w:t>
      </w:r>
      <w:r w:rsidR="00CA6105">
        <w:rPr>
          <w:rFonts w:eastAsia="Calibri" w:cstheme="minorHAnsi"/>
        </w:rPr>
        <w:t xml:space="preserve">, </w:t>
      </w:r>
      <w:r w:rsidR="00726624">
        <w:rPr>
          <w:rFonts w:eastAsia="Calibri" w:cstheme="minorHAnsi"/>
        </w:rPr>
        <w:t>MSc.</w:t>
      </w:r>
      <w:r>
        <w:rPr>
          <w:rFonts w:eastAsia="Calibri" w:cstheme="minorHAnsi"/>
        </w:rPr>
        <w:t>, minister</w:t>
      </w:r>
    </w:p>
    <w:p w14:paraId="1CF3B249" w14:textId="77777777" w:rsidR="00E26438" w:rsidRPr="004951C7" w:rsidRDefault="00E26438" w:rsidP="00E26438">
      <w:pPr>
        <w:rPr>
          <w:rFonts w:eastAsia="Calibri" w:cstheme="minorHAnsi"/>
        </w:rPr>
      </w:pPr>
      <w:r w:rsidRPr="004951C7">
        <w:rPr>
          <w:rFonts w:eastAsia="Calibri" w:cstheme="minorHAnsi"/>
        </w:rPr>
        <w:t xml:space="preserve">IČO: </w:t>
      </w:r>
      <w:r w:rsidRPr="004951C7">
        <w:rPr>
          <w:rFonts w:eastAsia="Calibri" w:cstheme="minorHAnsi"/>
        </w:rPr>
        <w:tab/>
      </w:r>
      <w:r w:rsidRPr="004951C7">
        <w:rPr>
          <w:rFonts w:eastAsia="Calibri" w:cstheme="minorHAnsi"/>
        </w:rPr>
        <w:tab/>
      </w:r>
      <w:r w:rsidRPr="004951C7">
        <w:rPr>
          <w:rFonts w:eastAsia="Calibri" w:cstheme="minorHAnsi"/>
        </w:rPr>
        <w:tab/>
        <w:t>00164381</w:t>
      </w:r>
    </w:p>
    <w:p w14:paraId="4C0B588F" w14:textId="77777777" w:rsidR="00E26438" w:rsidRPr="004951C7" w:rsidRDefault="00E26438" w:rsidP="00E26438">
      <w:pPr>
        <w:rPr>
          <w:rFonts w:eastAsia="Calibri" w:cstheme="minorHAnsi"/>
        </w:rPr>
      </w:pPr>
      <w:r w:rsidRPr="004951C7">
        <w:rPr>
          <w:rFonts w:eastAsia="Calibri" w:cstheme="minorHAnsi"/>
        </w:rPr>
        <w:t xml:space="preserve">DIČ: </w:t>
      </w:r>
      <w:r w:rsidRPr="004951C7">
        <w:rPr>
          <w:rFonts w:eastAsia="Calibri" w:cstheme="minorHAnsi"/>
        </w:rPr>
        <w:tab/>
      </w:r>
      <w:r w:rsidRPr="004951C7">
        <w:rPr>
          <w:rFonts w:eastAsia="Calibri" w:cstheme="minorHAnsi"/>
        </w:rPr>
        <w:tab/>
      </w:r>
      <w:r w:rsidRPr="004951C7">
        <w:rPr>
          <w:rFonts w:eastAsia="Calibri" w:cstheme="minorHAnsi"/>
        </w:rPr>
        <w:tab/>
        <w:t>2020798725</w:t>
      </w:r>
    </w:p>
    <w:p w14:paraId="6A514F12" w14:textId="77777777" w:rsidR="00E26438" w:rsidRPr="004951C7" w:rsidRDefault="00E26438" w:rsidP="00E26438">
      <w:pPr>
        <w:rPr>
          <w:rFonts w:eastAsia="Calibri" w:cstheme="minorHAnsi"/>
        </w:rPr>
      </w:pPr>
      <w:r w:rsidRPr="004951C7">
        <w:rPr>
          <w:rFonts w:eastAsia="Calibri" w:cstheme="minorHAnsi"/>
        </w:rPr>
        <w:t xml:space="preserve">bankové spojenie: </w:t>
      </w:r>
      <w:r w:rsidRPr="004951C7">
        <w:rPr>
          <w:rFonts w:eastAsia="Calibri" w:cstheme="minorHAnsi"/>
        </w:rPr>
        <w:tab/>
        <w:t>Štátna pokladnica</w:t>
      </w:r>
    </w:p>
    <w:p w14:paraId="4C535FAC" w14:textId="77777777" w:rsidR="00E26438" w:rsidRPr="004951C7" w:rsidRDefault="00E26438" w:rsidP="00E26438">
      <w:pPr>
        <w:rPr>
          <w:rFonts w:eastAsia="Calibri" w:cstheme="minorHAnsi"/>
        </w:rPr>
      </w:pPr>
      <w:r w:rsidRPr="004951C7">
        <w:rPr>
          <w:rFonts w:eastAsia="Calibri" w:cstheme="minorHAnsi"/>
        </w:rPr>
        <w:t xml:space="preserve">IBAN: </w:t>
      </w:r>
      <w:r w:rsidRPr="004951C7">
        <w:rPr>
          <w:rFonts w:eastAsia="Calibri" w:cstheme="minorHAnsi"/>
        </w:rPr>
        <w:tab/>
      </w:r>
      <w:r w:rsidRPr="004951C7">
        <w:rPr>
          <w:rFonts w:eastAsia="Calibri" w:cstheme="minorHAnsi"/>
        </w:rPr>
        <w:tab/>
      </w:r>
      <w:r w:rsidRPr="004951C7">
        <w:rPr>
          <w:rFonts w:eastAsia="Calibri" w:cstheme="minorHAnsi"/>
        </w:rPr>
        <w:tab/>
        <w:t>SK80 8180 0000 0070 0006 5236</w:t>
      </w:r>
      <w:r w:rsidRPr="004951C7">
        <w:rPr>
          <w:rFonts w:eastAsia="Calibri" w:cstheme="minorHAnsi"/>
        </w:rPr>
        <w:cr/>
      </w:r>
    </w:p>
    <w:p w14:paraId="358A262C" w14:textId="77777777" w:rsidR="00E26438" w:rsidRPr="004951C7" w:rsidRDefault="00E26438" w:rsidP="00E26438">
      <w:pPr>
        <w:rPr>
          <w:rFonts w:eastAsia="Calibri" w:cstheme="minorHAnsi"/>
          <w:bCs/>
        </w:rPr>
      </w:pPr>
      <w:r w:rsidRPr="004951C7">
        <w:rPr>
          <w:rFonts w:eastAsia="Calibri" w:cstheme="minorHAnsi"/>
          <w:bCs/>
        </w:rPr>
        <w:t>(ďalej ako „</w:t>
      </w:r>
      <w:r w:rsidRPr="0061425C">
        <w:rPr>
          <w:rFonts w:eastAsia="Calibri" w:cstheme="minorHAnsi"/>
          <w:b/>
        </w:rPr>
        <w:t>Prevádzkovateľ</w:t>
      </w:r>
      <w:r w:rsidRPr="004951C7">
        <w:rPr>
          <w:rFonts w:eastAsia="Calibri" w:cstheme="minorHAnsi"/>
          <w:bCs/>
        </w:rPr>
        <w:t>“</w:t>
      </w:r>
      <w:r>
        <w:rPr>
          <w:rFonts w:eastAsia="Calibri" w:cstheme="minorHAnsi"/>
          <w:bCs/>
        </w:rPr>
        <w:t xml:space="preserve"> alebo aj ako „</w:t>
      </w:r>
      <w:r w:rsidRPr="0061425C">
        <w:rPr>
          <w:rFonts w:eastAsia="Calibri" w:cstheme="minorHAnsi"/>
          <w:b/>
        </w:rPr>
        <w:t>ministerstvo</w:t>
      </w:r>
      <w:r>
        <w:rPr>
          <w:rFonts w:eastAsia="Calibri" w:cstheme="minorHAnsi"/>
          <w:bCs/>
        </w:rPr>
        <w:t>“</w:t>
      </w:r>
      <w:r w:rsidRPr="004951C7">
        <w:rPr>
          <w:rFonts w:eastAsia="Calibri" w:cstheme="minorHAnsi"/>
          <w:bCs/>
        </w:rPr>
        <w:t>)</w:t>
      </w:r>
    </w:p>
    <w:p w14:paraId="7F0DB295" w14:textId="77777777" w:rsidR="00554AF1" w:rsidRPr="00554AF1" w:rsidRDefault="00554AF1" w:rsidP="0032119A">
      <w:pPr>
        <w:spacing w:after="120"/>
        <w:rPr>
          <w:rFonts w:cstheme="minorHAnsi"/>
          <w:color w:val="000000"/>
          <w:szCs w:val="22"/>
        </w:rPr>
      </w:pPr>
    </w:p>
    <w:p w14:paraId="4B88E933" w14:textId="77777777" w:rsidR="00554AF1" w:rsidRPr="00554AF1" w:rsidRDefault="00554AF1" w:rsidP="0032119A">
      <w:pPr>
        <w:spacing w:after="120"/>
        <w:rPr>
          <w:rFonts w:cstheme="minorHAnsi"/>
          <w:color w:val="000000"/>
          <w:szCs w:val="22"/>
        </w:rPr>
      </w:pPr>
      <w:r w:rsidRPr="00554AF1">
        <w:rPr>
          <w:rFonts w:cstheme="minorHAnsi"/>
          <w:color w:val="000000"/>
          <w:szCs w:val="22"/>
        </w:rPr>
        <w:t>a</w:t>
      </w:r>
    </w:p>
    <w:p w14:paraId="5E673918" w14:textId="77777777" w:rsidR="00554AF1" w:rsidRPr="00554AF1" w:rsidRDefault="00554AF1" w:rsidP="0032119A">
      <w:pPr>
        <w:spacing w:after="120"/>
        <w:rPr>
          <w:rFonts w:cstheme="minorHAnsi"/>
          <w:szCs w:val="22"/>
        </w:rPr>
      </w:pPr>
    </w:p>
    <w:p w14:paraId="22CD7006" w14:textId="77777777" w:rsidR="001D64A9" w:rsidRDefault="001D64A9" w:rsidP="00767307">
      <w:pPr>
        <w:rPr>
          <w:rFonts w:cstheme="minorHAnsi"/>
        </w:rPr>
      </w:pPr>
      <w:r w:rsidRPr="001052C2">
        <w:rPr>
          <w:rFonts w:cstheme="minorHAnsi"/>
        </w:rPr>
        <w:t>[</w:t>
      </w:r>
      <w:r w:rsidRPr="001052C2">
        <w:rPr>
          <w:rFonts w:cstheme="minorHAnsi"/>
          <w:highlight w:val="yellow"/>
        </w:rPr>
        <w:t>●</w:t>
      </w:r>
      <w:r w:rsidRPr="001052C2">
        <w:rPr>
          <w:rFonts w:cstheme="minorHAnsi"/>
        </w:rPr>
        <w:t>]</w:t>
      </w:r>
    </w:p>
    <w:p w14:paraId="3EDBD57B" w14:textId="77777777" w:rsidR="001D64A9" w:rsidRDefault="00E26438" w:rsidP="00E26438">
      <w:pPr>
        <w:rPr>
          <w:rFonts w:cstheme="minorHAnsi"/>
        </w:rPr>
      </w:pPr>
      <w:r w:rsidRPr="004951C7">
        <w:rPr>
          <w:rFonts w:eastAsia="Calibri" w:cstheme="minorHAnsi"/>
        </w:rPr>
        <w:t xml:space="preserve">so sídlom: </w:t>
      </w:r>
      <w:r w:rsidRPr="004951C7">
        <w:rPr>
          <w:rFonts w:eastAsia="Calibri" w:cstheme="minorHAnsi"/>
        </w:rPr>
        <w:tab/>
      </w:r>
      <w:r w:rsidRPr="004951C7">
        <w:rPr>
          <w:rFonts w:eastAsia="Calibri" w:cstheme="minorHAnsi"/>
        </w:rPr>
        <w:tab/>
      </w:r>
      <w:r w:rsidR="001D64A9" w:rsidRPr="001052C2">
        <w:rPr>
          <w:rFonts w:cstheme="minorHAnsi"/>
        </w:rPr>
        <w:t>[</w:t>
      </w:r>
      <w:r w:rsidR="001D64A9" w:rsidRPr="001052C2">
        <w:rPr>
          <w:rFonts w:cstheme="minorHAnsi"/>
          <w:highlight w:val="yellow"/>
        </w:rPr>
        <w:t>●</w:t>
      </w:r>
      <w:r w:rsidR="001D64A9" w:rsidRPr="001052C2">
        <w:rPr>
          <w:rFonts w:cstheme="minorHAnsi"/>
        </w:rPr>
        <w:t>]</w:t>
      </w:r>
    </w:p>
    <w:p w14:paraId="42E395CC" w14:textId="5B91B6B1" w:rsidR="00E26438" w:rsidRPr="004951C7" w:rsidRDefault="00E26438" w:rsidP="00E26438">
      <w:pPr>
        <w:rPr>
          <w:rFonts w:eastAsia="Calibri" w:cstheme="minorHAnsi"/>
        </w:rPr>
      </w:pPr>
      <w:r w:rsidRPr="004951C7">
        <w:rPr>
          <w:rFonts w:eastAsia="Calibri" w:cstheme="minorHAnsi"/>
        </w:rPr>
        <w:t xml:space="preserve">zapísaný v: </w:t>
      </w:r>
      <w:r w:rsidRPr="004951C7">
        <w:rPr>
          <w:rFonts w:eastAsia="Calibri" w:cstheme="minorHAnsi"/>
        </w:rPr>
        <w:tab/>
      </w:r>
      <w:r w:rsidRPr="004951C7">
        <w:rPr>
          <w:rFonts w:eastAsia="Calibri" w:cstheme="minorHAnsi"/>
        </w:rPr>
        <w:tab/>
      </w:r>
      <w:r w:rsidR="001D64A9" w:rsidRPr="001052C2">
        <w:rPr>
          <w:rFonts w:cstheme="minorHAnsi"/>
        </w:rPr>
        <w:t>[</w:t>
      </w:r>
      <w:r w:rsidR="001D64A9" w:rsidRPr="001052C2">
        <w:rPr>
          <w:rFonts w:cstheme="minorHAnsi"/>
          <w:highlight w:val="yellow"/>
        </w:rPr>
        <w:t>●</w:t>
      </w:r>
      <w:r w:rsidR="001D64A9" w:rsidRPr="001052C2">
        <w:rPr>
          <w:rFonts w:cstheme="minorHAnsi"/>
        </w:rPr>
        <w:t>]</w:t>
      </w:r>
    </w:p>
    <w:p w14:paraId="2FF69292" w14:textId="77777777" w:rsidR="00E26438" w:rsidRPr="004951C7" w:rsidRDefault="00E26438" w:rsidP="00E26438">
      <w:pPr>
        <w:rPr>
          <w:rFonts w:eastAsia="Calibri" w:cstheme="minorHAnsi"/>
        </w:rPr>
      </w:pPr>
      <w:r w:rsidRPr="004951C7">
        <w:rPr>
          <w:rFonts w:eastAsia="Calibri" w:cstheme="minorHAnsi"/>
        </w:rPr>
        <w:t xml:space="preserve">osoba konajúca </w:t>
      </w:r>
    </w:p>
    <w:p w14:paraId="2161AE40" w14:textId="3C342F42" w:rsidR="00E26438" w:rsidRPr="004951C7" w:rsidRDefault="00E26438" w:rsidP="00E26438">
      <w:pPr>
        <w:rPr>
          <w:rFonts w:eastAsia="Calibri" w:cstheme="minorHAnsi"/>
        </w:rPr>
      </w:pPr>
      <w:r w:rsidRPr="004951C7">
        <w:rPr>
          <w:rFonts w:eastAsia="Calibri" w:cstheme="minorHAnsi"/>
        </w:rPr>
        <w:t>v mene spoločnosti:</w:t>
      </w:r>
      <w:r w:rsidRPr="004951C7">
        <w:rPr>
          <w:rFonts w:eastAsia="Calibri" w:cstheme="minorHAnsi"/>
        </w:rPr>
        <w:tab/>
      </w:r>
      <w:r w:rsidR="001D64A9" w:rsidRPr="001052C2">
        <w:rPr>
          <w:rFonts w:cstheme="minorHAnsi"/>
        </w:rPr>
        <w:t>[</w:t>
      </w:r>
      <w:r w:rsidR="001D64A9" w:rsidRPr="001052C2">
        <w:rPr>
          <w:rFonts w:cstheme="minorHAnsi"/>
          <w:highlight w:val="yellow"/>
        </w:rPr>
        <w:t>●</w:t>
      </w:r>
      <w:r w:rsidR="001D64A9" w:rsidRPr="001052C2">
        <w:rPr>
          <w:rFonts w:cstheme="minorHAnsi"/>
        </w:rPr>
        <w:t>]</w:t>
      </w:r>
    </w:p>
    <w:p w14:paraId="3B66A478" w14:textId="5689FAF8" w:rsidR="00E26438" w:rsidRPr="004951C7" w:rsidRDefault="00E26438" w:rsidP="00E26438">
      <w:pPr>
        <w:rPr>
          <w:rFonts w:eastAsia="Calibri" w:cstheme="minorHAnsi"/>
        </w:rPr>
      </w:pPr>
      <w:r w:rsidRPr="004951C7">
        <w:rPr>
          <w:rFonts w:eastAsia="Calibri" w:cstheme="minorHAnsi"/>
        </w:rPr>
        <w:t xml:space="preserve">IČO: </w:t>
      </w:r>
      <w:r w:rsidRPr="004951C7">
        <w:rPr>
          <w:rFonts w:eastAsia="Calibri" w:cstheme="minorHAnsi"/>
        </w:rPr>
        <w:tab/>
      </w:r>
      <w:r w:rsidRPr="004951C7">
        <w:rPr>
          <w:rFonts w:eastAsia="Calibri" w:cstheme="minorHAnsi"/>
        </w:rPr>
        <w:tab/>
      </w:r>
      <w:r w:rsidRPr="004951C7">
        <w:rPr>
          <w:rFonts w:eastAsia="Calibri" w:cstheme="minorHAnsi"/>
        </w:rPr>
        <w:tab/>
      </w:r>
      <w:r w:rsidR="001D64A9" w:rsidRPr="001052C2">
        <w:rPr>
          <w:rFonts w:cstheme="minorHAnsi"/>
        </w:rPr>
        <w:t>[</w:t>
      </w:r>
      <w:r w:rsidR="001D64A9" w:rsidRPr="001052C2">
        <w:rPr>
          <w:rFonts w:cstheme="minorHAnsi"/>
          <w:highlight w:val="yellow"/>
        </w:rPr>
        <w:t>●</w:t>
      </w:r>
      <w:r w:rsidR="001D64A9" w:rsidRPr="001052C2">
        <w:rPr>
          <w:rFonts w:cstheme="minorHAnsi"/>
        </w:rPr>
        <w:t>]</w:t>
      </w:r>
    </w:p>
    <w:p w14:paraId="6BC0538D" w14:textId="2C60BB48" w:rsidR="00E26438" w:rsidRPr="004951C7" w:rsidRDefault="00E26438" w:rsidP="00E26438">
      <w:pPr>
        <w:rPr>
          <w:rFonts w:eastAsia="Calibri" w:cstheme="minorHAnsi"/>
        </w:rPr>
      </w:pPr>
      <w:r w:rsidRPr="004951C7">
        <w:rPr>
          <w:rFonts w:eastAsia="Calibri" w:cstheme="minorHAnsi"/>
        </w:rPr>
        <w:t>DIČ:</w:t>
      </w:r>
      <w:r w:rsidRPr="004951C7">
        <w:rPr>
          <w:rFonts w:eastAsia="Calibri" w:cstheme="minorHAnsi"/>
        </w:rPr>
        <w:tab/>
      </w:r>
      <w:r w:rsidRPr="004951C7">
        <w:rPr>
          <w:rFonts w:eastAsia="Calibri" w:cstheme="minorHAnsi"/>
        </w:rPr>
        <w:tab/>
      </w:r>
      <w:r w:rsidRPr="004951C7">
        <w:rPr>
          <w:rFonts w:eastAsia="Calibri" w:cstheme="minorHAnsi"/>
        </w:rPr>
        <w:tab/>
      </w:r>
      <w:r w:rsidR="001D64A9" w:rsidRPr="001052C2">
        <w:rPr>
          <w:rFonts w:cstheme="minorHAnsi"/>
        </w:rPr>
        <w:t>[</w:t>
      </w:r>
      <w:r w:rsidR="001D64A9" w:rsidRPr="001052C2">
        <w:rPr>
          <w:rFonts w:cstheme="minorHAnsi"/>
          <w:highlight w:val="yellow"/>
        </w:rPr>
        <w:t>●</w:t>
      </w:r>
      <w:r w:rsidR="001D64A9" w:rsidRPr="001052C2">
        <w:rPr>
          <w:rFonts w:cstheme="minorHAnsi"/>
        </w:rPr>
        <w:t>]</w:t>
      </w:r>
    </w:p>
    <w:p w14:paraId="4C523EC2" w14:textId="36C808A9" w:rsidR="00E26438" w:rsidRPr="004951C7" w:rsidRDefault="00E26438" w:rsidP="00E26438">
      <w:pPr>
        <w:rPr>
          <w:rFonts w:eastAsia="Calibri" w:cstheme="minorHAnsi"/>
        </w:rPr>
      </w:pPr>
      <w:r w:rsidRPr="004951C7">
        <w:rPr>
          <w:rFonts w:eastAsia="Calibri" w:cstheme="minorHAnsi"/>
        </w:rPr>
        <w:t xml:space="preserve">IČ DPH: </w:t>
      </w:r>
      <w:r w:rsidRPr="004951C7">
        <w:rPr>
          <w:rFonts w:eastAsia="Calibri" w:cstheme="minorHAnsi"/>
        </w:rPr>
        <w:tab/>
      </w:r>
      <w:r w:rsidRPr="004951C7">
        <w:rPr>
          <w:rFonts w:eastAsia="Calibri" w:cstheme="minorHAnsi"/>
        </w:rPr>
        <w:tab/>
      </w:r>
      <w:r w:rsidR="001D64A9" w:rsidRPr="001052C2">
        <w:rPr>
          <w:rFonts w:cstheme="minorHAnsi"/>
        </w:rPr>
        <w:t>[</w:t>
      </w:r>
      <w:r w:rsidR="001D64A9" w:rsidRPr="001052C2">
        <w:rPr>
          <w:rFonts w:cstheme="minorHAnsi"/>
          <w:highlight w:val="yellow"/>
        </w:rPr>
        <w:t>●</w:t>
      </w:r>
      <w:r w:rsidR="001D64A9" w:rsidRPr="001052C2">
        <w:rPr>
          <w:rFonts w:cstheme="minorHAnsi"/>
        </w:rPr>
        <w:t>]</w:t>
      </w:r>
    </w:p>
    <w:p w14:paraId="4F361D18" w14:textId="77777777" w:rsidR="001D64A9" w:rsidRDefault="00E26438" w:rsidP="00E26438">
      <w:pPr>
        <w:rPr>
          <w:rFonts w:cstheme="minorHAnsi"/>
        </w:rPr>
      </w:pPr>
      <w:r w:rsidRPr="004951C7">
        <w:rPr>
          <w:rFonts w:eastAsia="Calibri" w:cstheme="minorHAnsi"/>
        </w:rPr>
        <w:t xml:space="preserve">bankové spojenie: </w:t>
      </w:r>
      <w:r w:rsidRPr="004951C7">
        <w:rPr>
          <w:rFonts w:eastAsia="Calibri" w:cstheme="minorHAnsi"/>
        </w:rPr>
        <w:tab/>
      </w:r>
      <w:r w:rsidR="001D64A9" w:rsidRPr="001052C2">
        <w:rPr>
          <w:rFonts w:cstheme="minorHAnsi"/>
        </w:rPr>
        <w:t>[</w:t>
      </w:r>
      <w:r w:rsidR="001D64A9" w:rsidRPr="001052C2">
        <w:rPr>
          <w:rFonts w:cstheme="minorHAnsi"/>
          <w:highlight w:val="yellow"/>
        </w:rPr>
        <w:t>●</w:t>
      </w:r>
      <w:r w:rsidR="001D64A9" w:rsidRPr="001052C2">
        <w:rPr>
          <w:rFonts w:cstheme="minorHAnsi"/>
        </w:rPr>
        <w:t>]</w:t>
      </w:r>
    </w:p>
    <w:p w14:paraId="1AC5474E" w14:textId="13D2AD31" w:rsidR="00E26438" w:rsidRPr="004951C7" w:rsidRDefault="00E26438" w:rsidP="00E26438">
      <w:pPr>
        <w:rPr>
          <w:rFonts w:eastAsia="Calibri" w:cstheme="minorHAnsi"/>
        </w:rPr>
      </w:pPr>
      <w:r w:rsidRPr="004951C7">
        <w:rPr>
          <w:rFonts w:eastAsia="Calibri" w:cstheme="minorHAnsi"/>
        </w:rPr>
        <w:t xml:space="preserve">IBAN: </w:t>
      </w:r>
      <w:r w:rsidRPr="004951C7">
        <w:rPr>
          <w:rFonts w:eastAsia="Calibri" w:cstheme="minorHAnsi"/>
        </w:rPr>
        <w:tab/>
      </w:r>
      <w:r w:rsidRPr="004951C7">
        <w:rPr>
          <w:rFonts w:eastAsia="Calibri" w:cstheme="minorHAnsi"/>
        </w:rPr>
        <w:tab/>
      </w:r>
      <w:r w:rsidRPr="004951C7">
        <w:rPr>
          <w:rFonts w:eastAsia="Calibri" w:cstheme="minorHAnsi"/>
        </w:rPr>
        <w:tab/>
      </w:r>
      <w:r w:rsidR="001D64A9" w:rsidRPr="001052C2">
        <w:rPr>
          <w:rFonts w:cstheme="minorHAnsi"/>
        </w:rPr>
        <w:t>[</w:t>
      </w:r>
      <w:r w:rsidR="001D64A9" w:rsidRPr="001052C2">
        <w:rPr>
          <w:rFonts w:cstheme="minorHAnsi"/>
          <w:highlight w:val="yellow"/>
        </w:rPr>
        <w:t>●</w:t>
      </w:r>
      <w:r w:rsidR="001D64A9" w:rsidRPr="001052C2">
        <w:rPr>
          <w:rFonts w:cstheme="minorHAnsi"/>
        </w:rPr>
        <w:t>]</w:t>
      </w:r>
    </w:p>
    <w:p w14:paraId="241D8529" w14:textId="4FCD1EBA" w:rsidR="00B4754A" w:rsidRPr="00554AF1" w:rsidRDefault="008D1C02" w:rsidP="0032119A">
      <w:pPr>
        <w:spacing w:after="120"/>
        <w:rPr>
          <w:rFonts w:cstheme="minorHAnsi"/>
          <w:color w:val="000000"/>
          <w:szCs w:val="22"/>
        </w:rPr>
      </w:pPr>
      <w:r w:rsidRPr="00B4754A">
        <w:rPr>
          <w:rFonts w:cstheme="minorHAnsi"/>
          <w:color w:val="000000"/>
          <w:szCs w:val="22"/>
        </w:rPr>
        <w:tab/>
      </w:r>
    </w:p>
    <w:p w14:paraId="0A487556" w14:textId="46490803" w:rsidR="00554AF1" w:rsidRPr="00554AF1" w:rsidRDefault="00554AF1" w:rsidP="0032119A">
      <w:pPr>
        <w:spacing w:after="120"/>
        <w:rPr>
          <w:rFonts w:cstheme="minorHAnsi"/>
          <w:color w:val="000000"/>
          <w:szCs w:val="22"/>
        </w:rPr>
      </w:pPr>
      <w:r w:rsidRPr="00554AF1">
        <w:rPr>
          <w:rFonts w:cstheme="minorHAnsi"/>
          <w:color w:val="000000"/>
          <w:szCs w:val="22"/>
        </w:rPr>
        <w:t>(ďalej ako „</w:t>
      </w:r>
      <w:r w:rsidRPr="00554AF1">
        <w:rPr>
          <w:rFonts w:cstheme="minorHAnsi"/>
          <w:b/>
          <w:bCs/>
          <w:color w:val="000000"/>
          <w:szCs w:val="22"/>
        </w:rPr>
        <w:t>Dodávateľ</w:t>
      </w:r>
      <w:r w:rsidR="00BB74B5">
        <w:rPr>
          <w:rFonts w:cstheme="minorHAnsi"/>
          <w:color w:val="000000"/>
          <w:szCs w:val="22"/>
        </w:rPr>
        <w:t>“</w:t>
      </w:r>
      <w:r w:rsidRPr="00554AF1">
        <w:rPr>
          <w:rFonts w:cstheme="minorHAnsi"/>
          <w:color w:val="000000"/>
          <w:szCs w:val="22"/>
        </w:rPr>
        <w:t>)</w:t>
      </w:r>
    </w:p>
    <w:p w14:paraId="18CA2A61" w14:textId="77777777" w:rsidR="00554AF1" w:rsidRPr="00554AF1" w:rsidRDefault="00554AF1" w:rsidP="0032119A">
      <w:pPr>
        <w:spacing w:after="120"/>
        <w:rPr>
          <w:rFonts w:cstheme="minorHAnsi"/>
          <w:color w:val="000000"/>
          <w:szCs w:val="22"/>
        </w:rPr>
      </w:pPr>
    </w:p>
    <w:p w14:paraId="1EC87F51" w14:textId="518909E6" w:rsidR="00554AF1" w:rsidRPr="00554AF1" w:rsidRDefault="00554AF1" w:rsidP="0032119A">
      <w:pPr>
        <w:spacing w:after="120"/>
        <w:rPr>
          <w:rFonts w:cstheme="minorHAnsi"/>
          <w:color w:val="000000"/>
          <w:szCs w:val="22"/>
        </w:rPr>
      </w:pPr>
      <w:r w:rsidRPr="00554AF1">
        <w:rPr>
          <w:rFonts w:cstheme="minorHAnsi"/>
          <w:szCs w:val="22"/>
        </w:rPr>
        <w:t>(</w:t>
      </w:r>
      <w:r w:rsidR="0050284B" w:rsidRPr="0050284B">
        <w:rPr>
          <w:rFonts w:cstheme="minorHAnsi"/>
          <w:bCs/>
          <w:color w:val="000000"/>
          <w:szCs w:val="22"/>
        </w:rPr>
        <w:t>Prevádzkovateľ</w:t>
      </w:r>
      <w:r w:rsidR="0050284B" w:rsidRPr="0050284B">
        <w:rPr>
          <w:rFonts w:cstheme="minorHAnsi"/>
          <w:color w:val="000000"/>
          <w:szCs w:val="22"/>
        </w:rPr>
        <w:t xml:space="preserve"> </w:t>
      </w:r>
      <w:r w:rsidRPr="00554AF1">
        <w:rPr>
          <w:rFonts w:cstheme="minorHAnsi"/>
          <w:color w:val="000000"/>
          <w:szCs w:val="22"/>
        </w:rPr>
        <w:t>a Dodávateľ spolu ďalej ako „</w:t>
      </w:r>
      <w:r w:rsidRPr="00554AF1">
        <w:rPr>
          <w:rFonts w:cstheme="minorHAnsi"/>
          <w:b/>
          <w:bCs/>
          <w:color w:val="000000"/>
          <w:szCs w:val="22"/>
        </w:rPr>
        <w:t>Zmluvné strany</w:t>
      </w:r>
      <w:r w:rsidRPr="00554AF1">
        <w:rPr>
          <w:rFonts w:cstheme="minorHAnsi"/>
          <w:color w:val="000000"/>
          <w:szCs w:val="22"/>
        </w:rPr>
        <w:t>“ a každý samostatne aj ako „</w:t>
      </w:r>
      <w:r w:rsidRPr="00554AF1">
        <w:rPr>
          <w:rFonts w:cstheme="minorHAnsi"/>
          <w:b/>
          <w:bCs/>
          <w:color w:val="000000"/>
          <w:szCs w:val="22"/>
        </w:rPr>
        <w:t>Zmluvná strana</w:t>
      </w:r>
      <w:r w:rsidRPr="00554AF1">
        <w:rPr>
          <w:rFonts w:cstheme="minorHAnsi"/>
          <w:color w:val="000000"/>
          <w:szCs w:val="22"/>
        </w:rPr>
        <w:t>“)</w:t>
      </w:r>
      <w:r w:rsidRPr="00554AF1">
        <w:rPr>
          <w:rFonts w:cstheme="minorHAnsi"/>
          <w:color w:val="000000"/>
          <w:szCs w:val="22"/>
        </w:rPr>
        <w:cr/>
      </w:r>
    </w:p>
    <w:p w14:paraId="36CDC5FD" w14:textId="0F5C1A18" w:rsidR="00554AF1" w:rsidRPr="00554AF1" w:rsidRDefault="00554AF1" w:rsidP="0032119A">
      <w:pPr>
        <w:spacing w:after="120"/>
        <w:rPr>
          <w:rFonts w:eastAsia="Times New Roman" w:cstheme="minorHAnsi"/>
          <w:b/>
          <w:bCs/>
          <w:kern w:val="0"/>
          <w:szCs w:val="22"/>
          <w:lang w:eastAsia="sk-SK"/>
          <w14:ligatures w14:val="none"/>
        </w:rPr>
      </w:pPr>
      <w:r w:rsidRPr="00554AF1">
        <w:rPr>
          <w:rFonts w:eastAsia="Times New Roman" w:cstheme="minorHAnsi"/>
          <w:b/>
          <w:bCs/>
          <w:kern w:val="0"/>
          <w:szCs w:val="22"/>
          <w:lang w:eastAsia="sk-SK"/>
          <w14:ligatures w14:val="none"/>
        </w:rPr>
        <w:br w:type="page"/>
      </w:r>
    </w:p>
    <w:p w14:paraId="6C815604" w14:textId="2CA61303" w:rsidR="00554AF1" w:rsidRDefault="00554AF1" w:rsidP="0032119A">
      <w:pPr>
        <w:pStyle w:val="Nadpis2"/>
        <w:spacing w:after="120"/>
        <w:rPr>
          <w:rFonts w:eastAsia="Times New Roman"/>
          <w:b w:val="0"/>
          <w:lang w:eastAsia="sk-SK"/>
        </w:rPr>
      </w:pPr>
      <w:r w:rsidRPr="00554AF1">
        <w:rPr>
          <w:rFonts w:eastAsia="Times New Roman"/>
          <w:lang w:eastAsia="sk-SK"/>
        </w:rPr>
        <w:lastRenderedPageBreak/>
        <w:t>PREAMBULA</w:t>
      </w:r>
    </w:p>
    <w:p w14:paraId="68B99F54" w14:textId="77777777" w:rsidR="00142786" w:rsidRPr="00554AF1" w:rsidRDefault="00142786" w:rsidP="0032119A">
      <w:pPr>
        <w:spacing w:after="120"/>
        <w:jc w:val="center"/>
        <w:rPr>
          <w:rFonts w:eastAsia="Times New Roman" w:cstheme="minorHAnsi"/>
          <w:kern w:val="0"/>
          <w:szCs w:val="22"/>
          <w:lang w:eastAsia="sk-SK"/>
          <w14:ligatures w14:val="none"/>
        </w:rPr>
      </w:pPr>
    </w:p>
    <w:p w14:paraId="33E03CCB" w14:textId="38851F9B" w:rsidR="0050284B" w:rsidRPr="00EE5FA4" w:rsidRDefault="00EE5FA4" w:rsidP="0032119A">
      <w:pPr>
        <w:pStyle w:val="Odsekzoznamu"/>
        <w:spacing w:after="120"/>
        <w:contextualSpacing w:val="0"/>
      </w:pPr>
      <w:r w:rsidRPr="00EE5FA4">
        <w:t xml:space="preserve">Zmluvné strany uzatvárajú túto Zmluvu podľa § 19 ods. 2 </w:t>
      </w:r>
      <w:r w:rsidR="00737285">
        <w:t>ZoKB</w:t>
      </w:r>
      <w:r w:rsidRPr="00EE5FA4">
        <w:t xml:space="preserve"> za účelom špecifikácie plnenia bezpečnostných opatrení a notifikačných povinností v nadväznosti na </w:t>
      </w:r>
      <w:r w:rsidR="00F9478A" w:rsidRPr="00190306">
        <w:rPr>
          <w:b/>
        </w:rPr>
        <w:t xml:space="preserve">Zmluvu </w:t>
      </w:r>
      <w:r w:rsidR="009C6F4B">
        <w:rPr>
          <w:b/>
        </w:rPr>
        <w:t>o poskytovaní servisných služieb na zabezpečenie bežnej servis</w:t>
      </w:r>
      <w:r w:rsidR="00EA7FFE">
        <w:rPr>
          <w:b/>
        </w:rPr>
        <w:t>n</w:t>
      </w:r>
      <w:r w:rsidR="009C6F4B">
        <w:rPr>
          <w:b/>
        </w:rPr>
        <w:t>ej podpory a rozvoja rezortného informa</w:t>
      </w:r>
      <w:r w:rsidR="00BA4491">
        <w:rPr>
          <w:b/>
        </w:rPr>
        <w:t>čného systému (RIS) a jeho modulov</w:t>
      </w:r>
      <w:r w:rsidR="00F9478A">
        <w:t xml:space="preserve"> </w:t>
      </w:r>
      <w:r w:rsidRPr="00EE5FA4">
        <w:t xml:space="preserve">uzatvorenú medzi Zmluvnými stranami dňa </w:t>
      </w:r>
      <w:r w:rsidR="00BA4491" w:rsidRPr="001052C2">
        <w:rPr>
          <w:rFonts w:cstheme="minorHAnsi"/>
        </w:rPr>
        <w:t>[</w:t>
      </w:r>
      <w:r w:rsidR="00BA4491" w:rsidRPr="001052C2">
        <w:rPr>
          <w:rFonts w:cstheme="minorHAnsi"/>
          <w:highlight w:val="yellow"/>
        </w:rPr>
        <w:t>●</w:t>
      </w:r>
      <w:r w:rsidR="00BA4491" w:rsidRPr="001052C2">
        <w:rPr>
          <w:rFonts w:cstheme="minorHAnsi"/>
        </w:rPr>
        <w:t>]</w:t>
      </w:r>
      <w:r w:rsidR="00E26438">
        <w:t xml:space="preserve">, zverejnenú </w:t>
      </w:r>
      <w:r w:rsidR="00C230A8">
        <w:t>v</w:t>
      </w:r>
      <w:r w:rsidR="00E26438">
        <w:t xml:space="preserve"> </w:t>
      </w:r>
      <w:r w:rsidR="00C230A8">
        <w:t>Centrálnom registri zmlúv</w:t>
      </w:r>
      <w:r w:rsidR="00E26438">
        <w:t xml:space="preserve"> pod</w:t>
      </w:r>
      <w:r w:rsidR="00BA4491">
        <w:t xml:space="preserve"> č.</w:t>
      </w:r>
      <w:r w:rsidR="00E26438">
        <w:t xml:space="preserve"> </w:t>
      </w:r>
      <w:r w:rsidR="00BA4491" w:rsidRPr="001052C2">
        <w:rPr>
          <w:rFonts w:cstheme="minorHAnsi"/>
        </w:rPr>
        <w:t>[</w:t>
      </w:r>
      <w:r w:rsidR="00BA4491" w:rsidRPr="001052C2">
        <w:rPr>
          <w:rFonts w:cstheme="minorHAnsi"/>
          <w:highlight w:val="yellow"/>
        </w:rPr>
        <w:t>●</w:t>
      </w:r>
      <w:r w:rsidR="00BA4491" w:rsidRPr="001052C2">
        <w:rPr>
          <w:rFonts w:cstheme="minorHAnsi"/>
        </w:rPr>
        <w:t>]</w:t>
      </w:r>
      <w:r w:rsidR="00E26438">
        <w:t xml:space="preserve">, ID zmluvy </w:t>
      </w:r>
      <w:r w:rsidR="00BA4491" w:rsidRPr="001052C2">
        <w:rPr>
          <w:rFonts w:cstheme="minorHAnsi"/>
        </w:rPr>
        <w:t>[</w:t>
      </w:r>
      <w:r w:rsidR="00BA4491" w:rsidRPr="001052C2">
        <w:rPr>
          <w:rFonts w:cstheme="minorHAnsi"/>
          <w:highlight w:val="yellow"/>
        </w:rPr>
        <w:t>●</w:t>
      </w:r>
      <w:r w:rsidR="00BA4491" w:rsidRPr="001052C2">
        <w:rPr>
          <w:rFonts w:cstheme="minorHAnsi"/>
        </w:rPr>
        <w:t>]</w:t>
      </w:r>
      <w:r w:rsidRPr="00EE5FA4">
        <w:t xml:space="preserve"> (ďalej len „</w:t>
      </w:r>
      <w:r w:rsidRPr="00EE5FA4">
        <w:rPr>
          <w:b/>
          <w:bCs/>
        </w:rPr>
        <w:t>Osobitná zmluva</w:t>
      </w:r>
      <w:r w:rsidRPr="00EE5FA4">
        <w:t>“).</w:t>
      </w:r>
    </w:p>
    <w:p w14:paraId="3D76482F" w14:textId="5A7B3BE0" w:rsidR="0050284B" w:rsidRPr="00EE5FA4" w:rsidRDefault="00EE5FA4" w:rsidP="0032119A">
      <w:pPr>
        <w:pStyle w:val="Odsekzoznamu"/>
        <w:spacing w:after="120"/>
        <w:contextualSpacing w:val="0"/>
      </w:pPr>
      <w:r w:rsidRPr="00EE5FA4">
        <w:t xml:space="preserve">Prevádzkovateľ je prevádzkovateľom základnej služby v zmysle </w:t>
      </w:r>
      <w:r w:rsidR="0050284B">
        <w:t>Z</w:t>
      </w:r>
      <w:r w:rsidR="00737285">
        <w:t>oKB</w:t>
      </w:r>
      <w:r w:rsidRPr="00EE5FA4">
        <w:t>.</w:t>
      </w:r>
      <w:r w:rsidR="00692146" w:rsidRPr="00692146">
        <w:rPr>
          <w:lang w:eastAsia="sk-SK"/>
        </w:rPr>
        <w:t xml:space="preserve"> </w:t>
      </w:r>
      <w:r w:rsidR="00692146" w:rsidRPr="00692146">
        <w:t xml:space="preserve">Základnou službou Prevádzkovateľa </w:t>
      </w:r>
      <w:r w:rsidR="00737285">
        <w:t>sú</w:t>
      </w:r>
      <w:r w:rsidR="00692146" w:rsidRPr="00692146">
        <w:t xml:space="preserve"> informačn</w:t>
      </w:r>
      <w:r w:rsidR="00737285">
        <w:t>é</w:t>
      </w:r>
      <w:r w:rsidR="00692146" w:rsidRPr="00692146">
        <w:t xml:space="preserve"> systém</w:t>
      </w:r>
      <w:r w:rsidR="00737285">
        <w:t>y</w:t>
      </w:r>
      <w:r w:rsidR="00692146" w:rsidRPr="00692146">
        <w:t xml:space="preserve"> verejnej správy. </w:t>
      </w:r>
    </w:p>
    <w:p w14:paraId="330BB5E3" w14:textId="043D3704" w:rsidR="0050284B" w:rsidRPr="00EE5FA4" w:rsidRDefault="00EE5FA4" w:rsidP="0032119A">
      <w:pPr>
        <w:pStyle w:val="Odsekzoznamu"/>
        <w:spacing w:after="120"/>
        <w:contextualSpacing w:val="0"/>
      </w:pPr>
      <w:r w:rsidRPr="00EE5FA4">
        <w:t>Dodávateľ poskytuje Prevádzkovateľovi činnosti na základe Osobitnej zmluvy (ďalej len „</w:t>
      </w:r>
      <w:r w:rsidR="007131EC">
        <w:rPr>
          <w:b/>
          <w:bCs/>
        </w:rPr>
        <w:t>s</w:t>
      </w:r>
      <w:r w:rsidRPr="00EE5FA4">
        <w:rPr>
          <w:b/>
          <w:bCs/>
        </w:rPr>
        <w:t>lužby</w:t>
      </w:r>
      <w:r w:rsidRPr="00EE5FA4">
        <w:t xml:space="preserve">“) ktoré priamo súvisia s prevádzkou sietí a informačných systémov pre </w:t>
      </w:r>
      <w:r w:rsidR="0050284B">
        <w:t>p</w:t>
      </w:r>
      <w:r w:rsidRPr="00EE5FA4">
        <w:t xml:space="preserve">revádzkovateľa základnej služby podľa § 19 ods. 2 </w:t>
      </w:r>
      <w:r w:rsidR="00737285">
        <w:t>ZoKB</w:t>
      </w:r>
      <w:r w:rsidRPr="00EE5FA4">
        <w:t>.</w:t>
      </w:r>
    </w:p>
    <w:p w14:paraId="50BE27AE" w14:textId="3E1137D5" w:rsidR="0050284B" w:rsidRPr="00EE5FA4" w:rsidRDefault="00EE5FA4" w:rsidP="0032119A">
      <w:pPr>
        <w:pStyle w:val="Odsekzoznamu"/>
        <w:spacing w:after="120"/>
        <w:contextualSpacing w:val="0"/>
      </w:pPr>
      <w:r w:rsidRPr="00EE5FA4">
        <w:t>Dodávateľ prehlasuje, že sa oboznámil s rozsahom a povahou požadovaných bezpečnostných opatrení a notifikačných povinností podľa tejto Zmluvy a že disponuje technickým vybavením, kapacitami a odbornými znalosťami, ktoré sú potrebné pre zaistenie požiadaviek podľa tejto Zmluvy.</w:t>
      </w:r>
    </w:p>
    <w:p w14:paraId="224FE730" w14:textId="79FF1C0D" w:rsidR="0050284B" w:rsidRPr="00EE5FA4" w:rsidRDefault="00EE5FA4" w:rsidP="0032119A">
      <w:pPr>
        <w:pStyle w:val="Odsekzoznamu"/>
        <w:spacing w:after="120"/>
        <w:contextualSpacing w:val="0"/>
      </w:pPr>
      <w:r w:rsidRPr="00EE5FA4">
        <w:t xml:space="preserve">Dodávateľ sa zaväzuje vykonávať všetky činnosti definované v tejto Zmluve v súlade s platnými právnymi predpismi. Zmluvné strany zhodne prehlasujú, že nie sú zbavené zodpovednosti za plnenie vlastných povinností, ktoré im vyplývajú zo </w:t>
      </w:r>
      <w:r w:rsidR="00CF42C9">
        <w:t>ZoKB</w:t>
      </w:r>
      <w:r w:rsidRPr="00EE5FA4">
        <w:t xml:space="preserve"> a ostatných právnych predpisov vydaných v súlade so </w:t>
      </w:r>
      <w:r w:rsidR="00CF42C9">
        <w:t>ZoKB</w:t>
      </w:r>
      <w:r w:rsidRPr="00EE5FA4">
        <w:t>.</w:t>
      </w:r>
    </w:p>
    <w:p w14:paraId="38FE2217" w14:textId="595E6DC5" w:rsidR="00EE5FA4" w:rsidRPr="00EE5FA4" w:rsidRDefault="00EE5FA4" w:rsidP="0032119A">
      <w:pPr>
        <w:pStyle w:val="Odsekzoznamu"/>
        <w:spacing w:after="120"/>
        <w:contextualSpacing w:val="0"/>
      </w:pPr>
      <w:r w:rsidRPr="00EE5FA4">
        <w:t xml:space="preserve">Práva a povinnosti Zmluvných strán neupravené v tejto Zmluve sa riadia Osobitnou zmluvou alebo </w:t>
      </w:r>
      <w:r w:rsidR="00591222">
        <w:t>ZoKB</w:t>
      </w:r>
      <w:r w:rsidRPr="00EE5FA4">
        <w:t xml:space="preserve"> a inými právnymi predpismi vydanými v súlade so </w:t>
      </w:r>
      <w:r w:rsidR="00591222">
        <w:t>ZoKB</w:t>
      </w:r>
      <w:r w:rsidRPr="00EE5FA4">
        <w:t>.</w:t>
      </w:r>
    </w:p>
    <w:p w14:paraId="6256B001" w14:textId="77777777" w:rsidR="00FF4D3D" w:rsidRDefault="00FF4D3D" w:rsidP="0032119A">
      <w:pPr>
        <w:spacing w:after="120"/>
        <w:rPr>
          <w:rFonts w:eastAsia="Times New Roman" w:cstheme="minorHAnsi"/>
          <w:b/>
          <w:bCs/>
          <w:kern w:val="0"/>
          <w:szCs w:val="22"/>
          <w:lang w:eastAsia="sk-SK"/>
          <w14:ligatures w14:val="none"/>
        </w:rPr>
      </w:pPr>
    </w:p>
    <w:p w14:paraId="364543C0" w14:textId="2E48EE38" w:rsidR="00142786" w:rsidRDefault="00BB2003" w:rsidP="0032119A">
      <w:pPr>
        <w:pStyle w:val="Nadpis2"/>
        <w:rPr>
          <w:rFonts w:eastAsia="Times New Roman"/>
          <w:b w:val="0"/>
          <w:lang w:eastAsia="sk-SK"/>
        </w:rPr>
      </w:pPr>
      <w:r w:rsidRPr="00554AF1">
        <w:rPr>
          <w:rFonts w:eastAsia="Times New Roman"/>
          <w:lang w:eastAsia="sk-SK"/>
        </w:rPr>
        <w:t>Článok</w:t>
      </w:r>
      <w:r w:rsidR="00554AF1" w:rsidRPr="00554AF1">
        <w:rPr>
          <w:rFonts w:eastAsia="Times New Roman"/>
          <w:lang w:eastAsia="sk-SK"/>
        </w:rPr>
        <w:t xml:space="preserve"> I.</w:t>
      </w:r>
    </w:p>
    <w:p w14:paraId="128BAE4B" w14:textId="585C75E6" w:rsidR="00142786" w:rsidRDefault="00554AF1" w:rsidP="0032119A">
      <w:pPr>
        <w:pStyle w:val="Nadpis2"/>
        <w:rPr>
          <w:rFonts w:eastAsia="Times New Roman"/>
          <w:lang w:eastAsia="sk-SK"/>
        </w:rPr>
      </w:pPr>
      <w:r w:rsidRPr="00554AF1">
        <w:rPr>
          <w:rFonts w:eastAsia="Times New Roman"/>
          <w:lang w:eastAsia="sk-SK"/>
        </w:rPr>
        <w:t>Predmet Zmluvy</w:t>
      </w:r>
    </w:p>
    <w:p w14:paraId="463BD201" w14:textId="77777777" w:rsidR="0032119A" w:rsidRPr="0032119A" w:rsidRDefault="0032119A" w:rsidP="0032119A">
      <w:pPr>
        <w:rPr>
          <w:lang w:eastAsia="sk-SK"/>
        </w:rPr>
      </w:pPr>
    </w:p>
    <w:p w14:paraId="5ABC76D7" w14:textId="2D772D77" w:rsidR="00692146" w:rsidRDefault="00554AF1" w:rsidP="0032119A">
      <w:pPr>
        <w:pStyle w:val="Odsekzoznamu"/>
        <w:numPr>
          <w:ilvl w:val="0"/>
          <w:numId w:val="28"/>
        </w:numPr>
        <w:spacing w:after="120"/>
        <w:contextualSpacing w:val="0"/>
      </w:pPr>
      <w:r w:rsidRPr="007F2265">
        <w:t xml:space="preserve">Predmetom tejto Zmluvy </w:t>
      </w:r>
      <w:r w:rsidR="00692146" w:rsidRPr="00692146">
        <w:t>je určenie práv, povinností a záväzkov Zmluvných strán pri plnení bezpečnostných opatrení a notifikačných opatrení realizovaných v nadväznosti na Osobitnú zmluvu</w:t>
      </w:r>
      <w:r w:rsidR="00692146">
        <w:t>.</w:t>
      </w:r>
    </w:p>
    <w:p w14:paraId="439E9BDC" w14:textId="77777777" w:rsidR="0032119A" w:rsidRDefault="0032119A" w:rsidP="0032119A">
      <w:pPr>
        <w:pStyle w:val="Odsekzoznamu"/>
        <w:numPr>
          <w:ilvl w:val="0"/>
          <w:numId w:val="0"/>
        </w:numPr>
        <w:spacing w:after="120"/>
        <w:ind w:left="567"/>
        <w:contextualSpacing w:val="0"/>
      </w:pPr>
    </w:p>
    <w:p w14:paraId="11FA27EA" w14:textId="5931E9AB" w:rsidR="00692146" w:rsidRDefault="00BB2003" w:rsidP="0032119A">
      <w:pPr>
        <w:pStyle w:val="Nadpis2"/>
        <w:rPr>
          <w:rFonts w:eastAsia="Times New Roman"/>
          <w:b w:val="0"/>
          <w:lang w:eastAsia="sk-SK"/>
        </w:rPr>
      </w:pPr>
      <w:r w:rsidRPr="00554AF1">
        <w:rPr>
          <w:rFonts w:eastAsia="Times New Roman"/>
          <w:lang w:eastAsia="sk-SK"/>
        </w:rPr>
        <w:t>Článok</w:t>
      </w:r>
      <w:r w:rsidR="00692146" w:rsidRPr="00554AF1">
        <w:rPr>
          <w:rFonts w:eastAsia="Times New Roman"/>
          <w:lang w:eastAsia="sk-SK"/>
        </w:rPr>
        <w:t xml:space="preserve"> I</w:t>
      </w:r>
      <w:r w:rsidR="00692146">
        <w:rPr>
          <w:rFonts w:eastAsia="Times New Roman"/>
          <w:lang w:eastAsia="sk-SK"/>
        </w:rPr>
        <w:t>I</w:t>
      </w:r>
      <w:r w:rsidR="00692146" w:rsidRPr="00554AF1">
        <w:rPr>
          <w:rFonts w:eastAsia="Times New Roman"/>
          <w:lang w:eastAsia="sk-SK"/>
        </w:rPr>
        <w:t>.</w:t>
      </w:r>
    </w:p>
    <w:p w14:paraId="771C4118" w14:textId="36CE203D" w:rsidR="00692146" w:rsidRDefault="00692146" w:rsidP="0032119A">
      <w:pPr>
        <w:pStyle w:val="Nadpis2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 xml:space="preserve">Miesto plnenia </w:t>
      </w:r>
      <w:r w:rsidRPr="00554AF1">
        <w:rPr>
          <w:rFonts w:eastAsia="Times New Roman"/>
          <w:lang w:eastAsia="sk-SK"/>
        </w:rPr>
        <w:t>Zmluvy</w:t>
      </w:r>
    </w:p>
    <w:p w14:paraId="260E8A3D" w14:textId="77777777" w:rsidR="0032119A" w:rsidRPr="0032119A" w:rsidRDefault="0032119A" w:rsidP="0032119A">
      <w:pPr>
        <w:rPr>
          <w:lang w:eastAsia="sk-SK"/>
        </w:rPr>
      </w:pPr>
    </w:p>
    <w:p w14:paraId="3CC4E000" w14:textId="5A23CC50" w:rsidR="00692146" w:rsidRPr="0032119A" w:rsidRDefault="00692146" w:rsidP="0032119A">
      <w:pPr>
        <w:pStyle w:val="Odsekzoznamu"/>
        <w:numPr>
          <w:ilvl w:val="0"/>
          <w:numId w:val="29"/>
        </w:numPr>
        <w:spacing w:after="120"/>
        <w:contextualSpacing w:val="0"/>
        <w:rPr>
          <w:b/>
          <w:bCs/>
        </w:rPr>
      </w:pPr>
      <w:r w:rsidRPr="00BF11C7">
        <w:t xml:space="preserve">Miestom plnenia tejto Zmluvy sú najmä sídla alebo pracoviská </w:t>
      </w:r>
      <w:r>
        <w:t>Prevádzkovate</w:t>
      </w:r>
      <w:r w:rsidRPr="00BF11C7">
        <w:t>ľa, sídlo alebo pracovisko Dodávateľa, alebo sídla a pracoviská subdodávateľov</w:t>
      </w:r>
      <w:r>
        <w:t>,</w:t>
      </w:r>
      <w:r w:rsidRPr="00BF11C7">
        <w:t xml:space="preserve"> ak to vyplýva z Osobitnej zmluvy. V prípade zmeny alebo doplnenia sídla alebo pracoviska Zmluvných strán, Zmluvné strany e-mailom informujú kontaktné osoby </w:t>
      </w:r>
      <w:r w:rsidRPr="002A55A7">
        <w:t xml:space="preserve">uvedené v čl. </w:t>
      </w:r>
      <w:r w:rsidR="00F67339">
        <w:t>VIII.</w:t>
      </w:r>
      <w:r w:rsidR="00F67339" w:rsidRPr="002A55A7">
        <w:t xml:space="preserve"> </w:t>
      </w:r>
      <w:r w:rsidRPr="002A55A7">
        <w:t xml:space="preserve">tejto </w:t>
      </w:r>
      <w:r w:rsidRPr="00BF11C7">
        <w:t>Zmluvy, a to najneskôr do 30 kalendárnych dní od vykonania tejto zmeny.</w:t>
      </w:r>
    </w:p>
    <w:p w14:paraId="58E988E8" w14:textId="77777777" w:rsidR="0032119A" w:rsidRDefault="0032119A" w:rsidP="0032119A">
      <w:pPr>
        <w:pStyle w:val="Odsekzoznamu"/>
        <w:numPr>
          <w:ilvl w:val="0"/>
          <w:numId w:val="0"/>
        </w:numPr>
        <w:spacing w:after="120"/>
        <w:ind w:left="567"/>
        <w:contextualSpacing w:val="0"/>
      </w:pPr>
    </w:p>
    <w:p w14:paraId="5DD94B72" w14:textId="01D5E8BE" w:rsidR="00692146" w:rsidRDefault="00591222" w:rsidP="0032119A">
      <w:pPr>
        <w:pStyle w:val="Nadpis2"/>
        <w:rPr>
          <w:rFonts w:eastAsia="Times New Roman"/>
          <w:b w:val="0"/>
          <w:lang w:eastAsia="sk-SK"/>
        </w:rPr>
      </w:pPr>
      <w:r w:rsidRPr="00554AF1">
        <w:rPr>
          <w:rFonts w:eastAsia="Times New Roman"/>
          <w:lang w:eastAsia="sk-SK"/>
        </w:rPr>
        <w:t>Článok</w:t>
      </w:r>
      <w:r w:rsidR="00692146" w:rsidRPr="00554AF1">
        <w:rPr>
          <w:rFonts w:eastAsia="Times New Roman"/>
          <w:lang w:eastAsia="sk-SK"/>
        </w:rPr>
        <w:t xml:space="preserve"> I</w:t>
      </w:r>
      <w:r w:rsidR="00692146">
        <w:rPr>
          <w:rFonts w:eastAsia="Times New Roman"/>
          <w:lang w:eastAsia="sk-SK"/>
        </w:rPr>
        <w:t>II</w:t>
      </w:r>
      <w:r w:rsidR="00692146" w:rsidRPr="00554AF1">
        <w:rPr>
          <w:rFonts w:eastAsia="Times New Roman"/>
          <w:lang w:eastAsia="sk-SK"/>
        </w:rPr>
        <w:t>.</w:t>
      </w:r>
    </w:p>
    <w:p w14:paraId="701721CC" w14:textId="7A234EC0" w:rsidR="00692146" w:rsidRPr="0032119A" w:rsidRDefault="00692146" w:rsidP="0032119A">
      <w:pPr>
        <w:pStyle w:val="Nadpis2"/>
        <w:rPr>
          <w:rFonts w:eastAsia="Times New Roman"/>
          <w:b w:val="0"/>
          <w:lang w:eastAsia="sk-SK"/>
        </w:rPr>
      </w:pPr>
      <w:r w:rsidRPr="00554AF1">
        <w:rPr>
          <w:rFonts w:eastAsia="Times New Roman"/>
          <w:lang w:eastAsia="sk-SK"/>
        </w:rPr>
        <w:t>P</w:t>
      </w:r>
      <w:r>
        <w:rPr>
          <w:rFonts w:eastAsia="Times New Roman"/>
          <w:lang w:eastAsia="sk-SK"/>
        </w:rPr>
        <w:t xml:space="preserve">ráva a povinnosti </w:t>
      </w:r>
      <w:r w:rsidR="00390F52">
        <w:rPr>
          <w:rFonts w:eastAsia="Times New Roman"/>
          <w:lang w:eastAsia="sk-SK"/>
        </w:rPr>
        <w:t>Zmluvných strán</w:t>
      </w:r>
    </w:p>
    <w:p w14:paraId="249AB332" w14:textId="77777777" w:rsidR="00692146" w:rsidRDefault="00692146" w:rsidP="0032119A">
      <w:pPr>
        <w:pStyle w:val="Odsekzoznamu"/>
        <w:numPr>
          <w:ilvl w:val="0"/>
          <w:numId w:val="0"/>
        </w:numPr>
        <w:spacing w:after="120"/>
        <w:ind w:left="567"/>
        <w:contextualSpacing w:val="0"/>
      </w:pPr>
    </w:p>
    <w:p w14:paraId="220B494D" w14:textId="7B9552EB" w:rsidR="00F007FF" w:rsidRDefault="00591222" w:rsidP="0032119A">
      <w:pPr>
        <w:pStyle w:val="Odsekzoznamu"/>
        <w:numPr>
          <w:ilvl w:val="0"/>
          <w:numId w:val="30"/>
        </w:numPr>
        <w:spacing w:after="120"/>
        <w:contextualSpacing w:val="0"/>
      </w:pPr>
      <w:r w:rsidRPr="007F2265">
        <w:t>Dodávate</w:t>
      </w:r>
      <w:r>
        <w:t>ľ</w:t>
      </w:r>
      <w:r w:rsidR="00554AF1" w:rsidRPr="007F2265">
        <w:t xml:space="preserve"> sa na </w:t>
      </w:r>
      <w:r w:rsidRPr="007F2265">
        <w:t>základe</w:t>
      </w:r>
      <w:r w:rsidR="00554AF1" w:rsidRPr="007F2265">
        <w:t xml:space="preserve"> tejto Zmluvy </w:t>
      </w:r>
      <w:r w:rsidRPr="007F2265">
        <w:t>zaväzuje</w:t>
      </w:r>
      <w:r w:rsidR="00554AF1" w:rsidRPr="007F2265">
        <w:t xml:space="preserve"> </w:t>
      </w:r>
      <w:r w:rsidRPr="007F2265">
        <w:t>dodržiav</w:t>
      </w:r>
      <w:r>
        <w:t>ať</w:t>
      </w:r>
      <w:r w:rsidR="00554AF1" w:rsidRPr="007F2265">
        <w:t xml:space="preserve"> </w:t>
      </w:r>
      <w:r w:rsidRPr="007F2265">
        <w:t>bezpečnostne</w:t>
      </w:r>
      <w:r w:rsidR="00554AF1" w:rsidRPr="007F2265">
        <w:t>́ politiky</w:t>
      </w:r>
      <w:r w:rsidR="00D060A4">
        <w:t xml:space="preserve"> </w:t>
      </w:r>
      <w:r w:rsidR="00D64CCC" w:rsidRPr="007F2265">
        <w:t>Prevádzkovateľa</w:t>
      </w:r>
      <w:r w:rsidR="00554AF1" w:rsidRPr="007F2265">
        <w:t xml:space="preserve">, s </w:t>
      </w:r>
      <w:r w:rsidR="00D64CCC" w:rsidRPr="007F2265">
        <w:t>ktorými</w:t>
      </w:r>
      <w:r w:rsidR="00554AF1" w:rsidRPr="007F2265">
        <w:t xml:space="preserve"> ho </w:t>
      </w:r>
      <w:r w:rsidR="00D64CCC" w:rsidRPr="007F2265">
        <w:t>Prevádzkovateľ</w:t>
      </w:r>
      <w:r w:rsidR="0032119A">
        <w:t xml:space="preserve"> </w:t>
      </w:r>
      <w:r w:rsidR="002A55A7">
        <w:t xml:space="preserve">preukázateľne </w:t>
      </w:r>
      <w:r w:rsidR="00D64CCC" w:rsidRPr="007F2265">
        <w:t>oboznámi</w:t>
      </w:r>
      <w:r w:rsidR="00554AF1" w:rsidRPr="007F2265">
        <w:t xml:space="preserve">. </w:t>
      </w:r>
    </w:p>
    <w:p w14:paraId="4F0F45F9" w14:textId="0995F93D" w:rsidR="0032119A" w:rsidRPr="0032119A" w:rsidRDefault="00D64CCC" w:rsidP="0032119A">
      <w:pPr>
        <w:pStyle w:val="Odsekzoznamu"/>
        <w:numPr>
          <w:ilvl w:val="0"/>
          <w:numId w:val="30"/>
        </w:numPr>
        <w:spacing w:after="120"/>
        <w:contextualSpacing w:val="0"/>
      </w:pPr>
      <w:r w:rsidRPr="007F2265">
        <w:lastRenderedPageBreak/>
        <w:t>Dodáva</w:t>
      </w:r>
      <w:r>
        <w:t xml:space="preserve">teľ </w:t>
      </w:r>
      <w:r w:rsidR="00554AF1" w:rsidRPr="007F2265">
        <w:t xml:space="preserve">vyhlasuje, </w:t>
      </w:r>
      <w:r>
        <w:t>ž</w:t>
      </w:r>
      <w:r w:rsidR="00554AF1" w:rsidRPr="007F2265">
        <w:t xml:space="preserve">e </w:t>
      </w:r>
      <w:r w:rsidR="0032119A" w:rsidRPr="0032119A">
        <w:t>súhlasí s tým, že bezpečnostná politika Prevádzkovateľa sa môže priebežne meniť a dopĺňať tak, aby zodpovedala aktuálnym bezpečnostným opatreniam, aktuálnemu stavu sietí a informačných systémov Prevádzkovateľa a aktuálnym hrozbám</w:t>
      </w:r>
      <w:r w:rsidR="00554AF1" w:rsidRPr="007F2265">
        <w:t xml:space="preserve"> </w:t>
      </w:r>
      <w:r w:rsidRPr="007F2265">
        <w:t>dotýkajúcim</w:t>
      </w:r>
      <w:r w:rsidR="00554AF1" w:rsidRPr="007F2265">
        <w:t xml:space="preserve"> sa </w:t>
      </w:r>
      <w:r w:rsidRPr="007F2265">
        <w:t>Dodávateľ</w:t>
      </w:r>
      <w:r>
        <w:t>a</w:t>
      </w:r>
      <w:r w:rsidR="00554AF1" w:rsidRPr="007F2265">
        <w:t xml:space="preserve">, </w:t>
      </w:r>
      <w:r w:rsidRPr="007F2265">
        <w:t>kto</w:t>
      </w:r>
      <w:r>
        <w:t xml:space="preserve">ré </w:t>
      </w:r>
      <w:r w:rsidR="00554AF1" w:rsidRPr="007F2265">
        <w:t xml:space="preserve">by mohli mať </w:t>
      </w:r>
      <w:r w:rsidRPr="007F2265">
        <w:t>potenciálny</w:t>
      </w:r>
      <w:r w:rsidR="00554AF1" w:rsidRPr="007F2265">
        <w:t xml:space="preserve"> </w:t>
      </w:r>
      <w:r w:rsidRPr="007F2265">
        <w:t>nepriazniv</w:t>
      </w:r>
      <w:r>
        <w:t>ý</w:t>
      </w:r>
      <w:r w:rsidR="00554AF1" w:rsidRPr="007F2265">
        <w:t xml:space="preserve"> vplyv na </w:t>
      </w:r>
      <w:r w:rsidRPr="007F2265">
        <w:t>základ</w:t>
      </w:r>
      <w:r>
        <w:t>nú</w:t>
      </w:r>
      <w:r w:rsidR="00554AF1" w:rsidRPr="007F2265">
        <w:t xml:space="preserve"> </w:t>
      </w:r>
      <w:r w:rsidRPr="007F2265">
        <w:t>službu</w:t>
      </w:r>
      <w:r w:rsidR="00554AF1" w:rsidRPr="007F2265">
        <w:t xml:space="preserve"> </w:t>
      </w:r>
      <w:r w:rsidRPr="007F2265">
        <w:t>Prevádzkovateľa</w:t>
      </w:r>
      <w:r w:rsidR="00554AF1" w:rsidRPr="007F2265">
        <w:t xml:space="preserve">. </w:t>
      </w:r>
      <w:r w:rsidR="0032119A" w:rsidRPr="0032119A">
        <w:t xml:space="preserve">Kontaktná osoba uvedená v čl. </w:t>
      </w:r>
      <w:r w:rsidR="00F67339">
        <w:t>VIII.</w:t>
      </w:r>
      <w:r w:rsidR="0032119A" w:rsidRPr="0032119A">
        <w:t xml:space="preserve"> tejto </w:t>
      </w:r>
      <w:r w:rsidR="00C7239E">
        <w:t>Z</w:t>
      </w:r>
      <w:r w:rsidR="0032119A" w:rsidRPr="0032119A">
        <w:t>mluvy je povinná oboznámiť Dodávateľa s aktualizovanou bezpečnostnou politikou s dôrazom na zmeny v nej uvedené, pričom Dodávateľ následne preukázateľne potvrdí akceptáciu zmien bezpečnostnej politiky a oboznámenie sa nimi.</w:t>
      </w:r>
    </w:p>
    <w:p w14:paraId="17FC347B" w14:textId="77777777" w:rsidR="0032119A" w:rsidRPr="0032119A" w:rsidRDefault="0032119A" w:rsidP="0032119A">
      <w:pPr>
        <w:pStyle w:val="Odsekzoznamu"/>
        <w:numPr>
          <w:ilvl w:val="0"/>
          <w:numId w:val="30"/>
        </w:numPr>
        <w:spacing w:after="120"/>
        <w:contextualSpacing w:val="0"/>
      </w:pPr>
      <w:r w:rsidRPr="0032119A">
        <w:t>Dodávateľ sa zaväzuje chrániť všetky informácie poskytnuté Prevádzkovateľom, najmä chrániť ich integritu, dostupnosť a dôvernosť pri ich spracovaní a nakladaní s nimi v prostredí Dodávateľa.</w:t>
      </w:r>
    </w:p>
    <w:p w14:paraId="4176100D" w14:textId="661A51D3" w:rsidR="0032119A" w:rsidRPr="0032119A" w:rsidRDefault="0032119A" w:rsidP="0032119A">
      <w:pPr>
        <w:pStyle w:val="Odsekzoznamu"/>
        <w:numPr>
          <w:ilvl w:val="0"/>
          <w:numId w:val="30"/>
        </w:numPr>
        <w:spacing w:after="120"/>
        <w:contextualSpacing w:val="0"/>
      </w:pPr>
      <w:r w:rsidRPr="0032119A">
        <w:t xml:space="preserve">Dodávateľ sa zaväzuje hlásiť všetky potrebné informácie požadované Prevádzkovateľom pri zabezpečovaní požiadaviek stanovených pre Prevádzkovateľa podľa </w:t>
      </w:r>
      <w:r w:rsidR="009529A4">
        <w:t>ZoKB</w:t>
      </w:r>
      <w:r w:rsidRPr="0032119A">
        <w:t xml:space="preserve"> alebo vyhlášky Národného bezpečnostného úradu č. 362/2018 Z. z.</w:t>
      </w:r>
      <w:r w:rsidR="0026434C">
        <w:t xml:space="preserve"> v</w:t>
      </w:r>
      <w:r w:rsidR="0026434C" w:rsidRPr="0026434C">
        <w:t xml:space="preserve">ydanej na základe § 32 ods. 1 písm. </w:t>
      </w:r>
      <w:r w:rsidR="00196702">
        <w:t>b</w:t>
      </w:r>
      <w:r w:rsidR="0026434C" w:rsidRPr="0026434C">
        <w:t xml:space="preserve">) </w:t>
      </w:r>
      <w:r w:rsidR="00D620CD" w:rsidRPr="001670BB">
        <w:rPr>
          <w:rFonts w:eastAsia="Times New Roman" w:cstheme="minorHAnsi"/>
          <w:kern w:val="0"/>
          <w:szCs w:val="22"/>
          <w:lang w:eastAsia="sk-SK"/>
          <w14:ligatures w14:val="none"/>
        </w:rPr>
        <w:t>ZoKB</w:t>
      </w:r>
      <w:r w:rsidRPr="004A46BD">
        <w:t>,</w:t>
      </w:r>
      <w:r w:rsidRPr="0032119A">
        <w:t xml:space="preserve"> ktorou sa ustanovuje obsah bezpečnostných opatrení, obsah a štruktúra bezpečnostnej dokumentácie a rozsah všeobecných bezpečnostných opatrení </w:t>
      </w:r>
      <w:r w:rsidR="009529A4">
        <w:t xml:space="preserve">v znení neskorších predpisov </w:t>
      </w:r>
      <w:r w:rsidRPr="0032119A">
        <w:t>(ďalej len „</w:t>
      </w:r>
      <w:r w:rsidRPr="0032119A">
        <w:rPr>
          <w:b/>
          <w:bCs/>
        </w:rPr>
        <w:t>vyhláška NBÚ</w:t>
      </w:r>
      <w:r w:rsidRPr="0032119A">
        <w:t>“), a to zaslaním e-mailu na kontaktnú osobu Prevádzkovateľa uvedenú v</w:t>
      </w:r>
      <w:r w:rsidR="002A55A7">
        <w:t> </w:t>
      </w:r>
      <w:r w:rsidRPr="0032119A">
        <w:t>čl</w:t>
      </w:r>
      <w:r w:rsidR="002A55A7">
        <w:t>.</w:t>
      </w:r>
      <w:r w:rsidRPr="0032119A">
        <w:t xml:space="preserve"> </w:t>
      </w:r>
      <w:r w:rsidR="00F67339">
        <w:t>VIII.</w:t>
      </w:r>
      <w:r w:rsidRPr="0032119A">
        <w:t xml:space="preserve"> tejto Zmluvy.</w:t>
      </w:r>
    </w:p>
    <w:p w14:paraId="6952937E" w14:textId="0DC6D607" w:rsidR="0032119A" w:rsidRPr="0032119A" w:rsidRDefault="0032119A" w:rsidP="0032119A">
      <w:pPr>
        <w:pStyle w:val="Odsekzoznamu"/>
        <w:numPr>
          <w:ilvl w:val="0"/>
          <w:numId w:val="30"/>
        </w:numPr>
        <w:spacing w:after="120"/>
        <w:contextualSpacing w:val="0"/>
      </w:pPr>
      <w:r w:rsidRPr="0032119A">
        <w:t xml:space="preserve">Dodávateľ sa zaväzuje hlásiť všetky informácie, ktoré majú vplyv na túto Zmluvu </w:t>
      </w:r>
      <w:bookmarkStart w:id="1" w:name="_Hlk135078908"/>
      <w:r w:rsidRPr="0032119A">
        <w:t>zaslaním e-mailu na kontaktnú osobu Prevádzkovateľa uvedenú v</w:t>
      </w:r>
      <w:r w:rsidR="002A55A7">
        <w:t> </w:t>
      </w:r>
      <w:r w:rsidRPr="0032119A">
        <w:t>čl</w:t>
      </w:r>
      <w:r w:rsidR="002A55A7">
        <w:t>.</w:t>
      </w:r>
      <w:r w:rsidRPr="0032119A">
        <w:t xml:space="preserve"> </w:t>
      </w:r>
      <w:r w:rsidR="00F67339">
        <w:t>VIII.</w:t>
      </w:r>
      <w:r w:rsidRPr="0032119A">
        <w:t xml:space="preserve"> tejto Zmluvy.</w:t>
      </w:r>
      <w:bookmarkEnd w:id="1"/>
    </w:p>
    <w:p w14:paraId="1FF141A3" w14:textId="77777777" w:rsidR="0032119A" w:rsidRPr="0032119A" w:rsidRDefault="0032119A" w:rsidP="0032119A">
      <w:pPr>
        <w:pStyle w:val="Odsekzoznamu"/>
        <w:numPr>
          <w:ilvl w:val="0"/>
          <w:numId w:val="30"/>
        </w:numPr>
        <w:spacing w:after="120"/>
        <w:contextualSpacing w:val="0"/>
      </w:pPr>
      <w:r w:rsidRPr="0032119A">
        <w:t>Dodávateľ je povinný:</w:t>
      </w:r>
    </w:p>
    <w:p w14:paraId="056FBD2C" w14:textId="77777777" w:rsidR="0032119A" w:rsidRPr="0032119A" w:rsidRDefault="0032119A" w:rsidP="0032119A">
      <w:pPr>
        <w:pStyle w:val="Odsekzoznamu"/>
        <w:numPr>
          <w:ilvl w:val="1"/>
          <w:numId w:val="30"/>
        </w:numPr>
        <w:spacing w:after="120"/>
        <w:contextualSpacing w:val="0"/>
      </w:pPr>
      <w:r w:rsidRPr="0032119A">
        <w:t>zabezpečiť vlastnú kybernetickú bezpečnosť, aby cez Dodávateľa nebolo možné zasiahnuť siete a informačné systémy Prevádzkovateľa,</w:t>
      </w:r>
    </w:p>
    <w:p w14:paraId="2AB8E1E1" w14:textId="77777777" w:rsidR="0032119A" w:rsidRPr="0032119A" w:rsidRDefault="0032119A" w:rsidP="0032119A">
      <w:pPr>
        <w:pStyle w:val="Odsekzoznamu"/>
        <w:numPr>
          <w:ilvl w:val="1"/>
          <w:numId w:val="30"/>
        </w:numPr>
        <w:spacing w:after="120"/>
        <w:contextualSpacing w:val="0"/>
      </w:pPr>
      <w:r w:rsidRPr="0032119A">
        <w:t>sledovať hrozby dotýkajúce sa Dodávateľa, ktoré by mohli mať potenciálny nepriaznivý vplyv na základnú službu Prevádzkovateľa (ďalej len „</w:t>
      </w:r>
      <w:r w:rsidRPr="0032119A">
        <w:rPr>
          <w:b/>
          <w:bCs/>
        </w:rPr>
        <w:t>incidenty</w:t>
      </w:r>
      <w:r w:rsidRPr="0032119A">
        <w:t>“),</w:t>
      </w:r>
    </w:p>
    <w:p w14:paraId="11BE449D" w14:textId="77777777" w:rsidR="0032119A" w:rsidRPr="0032119A" w:rsidRDefault="0032119A" w:rsidP="0032119A">
      <w:pPr>
        <w:pStyle w:val="Odsekzoznamu"/>
        <w:numPr>
          <w:ilvl w:val="1"/>
          <w:numId w:val="30"/>
        </w:numPr>
        <w:spacing w:after="120"/>
        <w:contextualSpacing w:val="0"/>
      </w:pPr>
      <w:r w:rsidRPr="0032119A">
        <w:t>zasielať Prevádzkovateľovi včasné varovania pred incidentmi, o ktorých sa dozvie z vlastnej činnosti podľa tejto Zmluvy alebo inak,</w:t>
      </w:r>
    </w:p>
    <w:p w14:paraId="4B5B06A3" w14:textId="77777777" w:rsidR="0032119A" w:rsidRPr="0032119A" w:rsidRDefault="0032119A" w:rsidP="0032119A">
      <w:pPr>
        <w:pStyle w:val="Odsekzoznamu"/>
        <w:numPr>
          <w:ilvl w:val="1"/>
          <w:numId w:val="30"/>
        </w:numPr>
        <w:spacing w:after="120"/>
        <w:contextualSpacing w:val="0"/>
      </w:pPr>
      <w:r w:rsidRPr="0032119A">
        <w:t xml:space="preserve">spolupracovať s Prevádzkovateľom pri zabezpečovaní kybernetickej bezpečnosti sietí a informačných systémov prevádzkovateľa základnej služby, </w:t>
      </w:r>
    </w:p>
    <w:p w14:paraId="7E1A7F9E" w14:textId="49197775" w:rsidR="0032119A" w:rsidRPr="0032119A" w:rsidRDefault="0032119A" w:rsidP="0032119A">
      <w:pPr>
        <w:pStyle w:val="Odsekzoznamu"/>
        <w:numPr>
          <w:ilvl w:val="1"/>
          <w:numId w:val="30"/>
        </w:numPr>
        <w:spacing w:after="120"/>
        <w:contextualSpacing w:val="0"/>
      </w:pPr>
      <w:r w:rsidRPr="0032119A">
        <w:t>po ukončení zmluvného vzťahu vrátiť, previesť alebo podľa pokynu Prevádzkovateľa preukázateľne zničiť všetky informácie</w:t>
      </w:r>
      <w:r w:rsidR="002A55A7">
        <w:t xml:space="preserve"> Prevádzkovateľa</w:t>
      </w:r>
      <w:r w:rsidRPr="0032119A">
        <w:t>, ku ktorým má Dodávateľ počas trvania tejto Zmluvy prístup,</w:t>
      </w:r>
    </w:p>
    <w:p w14:paraId="599EB986" w14:textId="32A517FC" w:rsidR="0032119A" w:rsidRPr="0032119A" w:rsidRDefault="0032119A" w:rsidP="0032119A">
      <w:pPr>
        <w:pStyle w:val="Odsekzoznamu"/>
        <w:numPr>
          <w:ilvl w:val="1"/>
          <w:numId w:val="30"/>
        </w:numPr>
        <w:spacing w:after="120"/>
        <w:contextualSpacing w:val="0"/>
      </w:pPr>
      <w:r w:rsidRPr="0032119A">
        <w:t xml:space="preserve">okrem už uvedeného prijať a dodržiavať bezpečnostné opatrenia v oblastiach podľa § 20 ods. </w:t>
      </w:r>
      <w:r w:rsidR="00BD3382">
        <w:t>2</w:t>
      </w:r>
      <w:r w:rsidRPr="0032119A">
        <w:t xml:space="preserve"> </w:t>
      </w:r>
      <w:r w:rsidR="007131EC">
        <w:t>Z</w:t>
      </w:r>
      <w:r w:rsidR="00591222">
        <w:t xml:space="preserve">oKB </w:t>
      </w:r>
      <w:r w:rsidR="00BB5C03">
        <w:t>a</w:t>
      </w:r>
      <w:r w:rsidRPr="0032119A">
        <w:t xml:space="preserve"> podľa vyhlášky NBÚ a v rozsahu špecifikovanom v</w:t>
      </w:r>
      <w:r w:rsidR="00510BF0">
        <w:t> prílohe č. 1 tejto Zmluvy</w:t>
      </w:r>
      <w:r w:rsidRPr="0032119A">
        <w:t>.</w:t>
      </w:r>
    </w:p>
    <w:p w14:paraId="39401D86" w14:textId="6EC7E854" w:rsidR="0032119A" w:rsidRPr="0032119A" w:rsidRDefault="0032119A" w:rsidP="0032119A">
      <w:pPr>
        <w:pStyle w:val="Odsekzoznamu"/>
        <w:numPr>
          <w:ilvl w:val="0"/>
          <w:numId w:val="30"/>
        </w:numPr>
        <w:spacing w:after="120"/>
        <w:contextualSpacing w:val="0"/>
      </w:pPr>
      <w:r w:rsidRPr="0032119A">
        <w:t>Dodávateľ môže zapojiť do poskytovania služieb na základe Osobitnej zmluvy ďalšieho dodávateľa (ďalej len „</w:t>
      </w:r>
      <w:r w:rsidRPr="0032119A">
        <w:rPr>
          <w:b/>
          <w:bCs/>
        </w:rPr>
        <w:t>subdodávateľ</w:t>
      </w:r>
      <w:r w:rsidRPr="0032119A">
        <w:t>“)</w:t>
      </w:r>
      <w:r w:rsidR="007131EC">
        <w:t>,</w:t>
      </w:r>
      <w:r w:rsidRPr="0032119A">
        <w:t xml:space="preserve"> ak mu to vyplýva, resp. vyplynie z ustanovení Osobitnej zmluvy počas doby jej platnosti a účinnosti. V prípade zapojenia subdodávateľa je dodávateľ povinný zabezpečiť plnenie bezpečnostných opatrení a notifikačných povinností subdodávateľom minimálne v rozsahu</w:t>
      </w:r>
      <w:r w:rsidR="00FA3DD3">
        <w:t>,</w:t>
      </w:r>
      <w:r w:rsidRPr="0032119A">
        <w:t xml:space="preserve"> ako je ustanovené touto Zmluvou.</w:t>
      </w:r>
    </w:p>
    <w:p w14:paraId="6BB98155" w14:textId="77777777" w:rsidR="0032119A" w:rsidRPr="0032119A" w:rsidRDefault="0032119A" w:rsidP="0032119A">
      <w:pPr>
        <w:pStyle w:val="Odsekzoznamu"/>
        <w:numPr>
          <w:ilvl w:val="0"/>
          <w:numId w:val="30"/>
        </w:numPr>
        <w:spacing w:after="120"/>
        <w:contextualSpacing w:val="0"/>
      </w:pPr>
      <w:r w:rsidRPr="0032119A">
        <w:t>Bezpečnostné opatrenia a notifikačné povinnosti sa Dodávateľ zaväzuje plniť od okamihu nadobudnutia účinnosti tejto Zmluvy až do skončenia platnosti a účinnosti Osobitnej zmluvy, pokiaľ z právnych predpisov uvedených v tejto Zmluve nevyplývajú určité povinnosti pre Dodávateľa aj po skončení platnosti a účinnosti Osobitnej zmluvy.</w:t>
      </w:r>
    </w:p>
    <w:p w14:paraId="46A38A0C" w14:textId="4BE89C59" w:rsidR="0032119A" w:rsidRPr="0032119A" w:rsidRDefault="0032119A" w:rsidP="0032119A">
      <w:pPr>
        <w:pStyle w:val="Odsekzoznamu"/>
        <w:numPr>
          <w:ilvl w:val="0"/>
          <w:numId w:val="30"/>
        </w:numPr>
        <w:spacing w:after="120"/>
        <w:contextualSpacing w:val="0"/>
      </w:pPr>
      <w:r w:rsidRPr="0032119A">
        <w:t xml:space="preserve">Dodávateľ sa zaväzuje viesť zoznam svojich </w:t>
      </w:r>
      <w:r w:rsidR="00221F26">
        <w:t xml:space="preserve">pracovníkov </w:t>
      </w:r>
      <w:r w:rsidR="0003564D">
        <w:t>a </w:t>
      </w:r>
      <w:r w:rsidR="00221F26">
        <w:t>pracovníkov</w:t>
      </w:r>
      <w:r w:rsidR="0003564D">
        <w:t xml:space="preserve"> svojho subdodávateľa</w:t>
      </w:r>
      <w:r w:rsidRPr="0032119A">
        <w:t>, ktorí majú prístup k informáciám a údajom Prevádzkovateľa</w:t>
      </w:r>
      <w:r w:rsidR="00582D8D">
        <w:t>.</w:t>
      </w:r>
      <w:r w:rsidRPr="0032119A">
        <w:t xml:space="preserve"> Dodávateľ je povinný </w:t>
      </w:r>
      <w:r w:rsidR="00AB0828">
        <w:t xml:space="preserve">hlásiť </w:t>
      </w:r>
      <w:r w:rsidRPr="0032119A">
        <w:t>Prevádzkovateľovi každú zmenu v tomto zozname</w:t>
      </w:r>
      <w:r w:rsidR="00FA3DD3">
        <w:t>,</w:t>
      </w:r>
      <w:r w:rsidRPr="0032119A">
        <w:t xml:space="preserve"> a to bezodkladne zaslaním oznámenia na kontaktnú osobu Prevádzkovateľa uvedenú v článku </w:t>
      </w:r>
      <w:r w:rsidR="00F67339">
        <w:t>VIII</w:t>
      </w:r>
      <w:r w:rsidRPr="0032119A">
        <w:t>. tejto Zmluvy</w:t>
      </w:r>
      <w:r w:rsidR="00115878">
        <w:t xml:space="preserve"> spôsobom a rozsahom </w:t>
      </w:r>
      <w:r w:rsidR="00115878">
        <w:lastRenderedPageBreak/>
        <w:t>v zmysle ustanovenia podľa prílohy č. 2. Po</w:t>
      </w:r>
      <w:r w:rsidR="00115878" w:rsidRPr="00A4777D">
        <w:rPr>
          <w:lang w:eastAsia="sk-SK"/>
        </w:rPr>
        <w:t xml:space="preserve"> nadobudnut</w:t>
      </w:r>
      <w:r w:rsidR="00115878">
        <w:rPr>
          <w:lang w:eastAsia="sk-SK"/>
        </w:rPr>
        <w:t>í</w:t>
      </w:r>
      <w:r w:rsidR="00115878" w:rsidRPr="00A4777D">
        <w:rPr>
          <w:lang w:eastAsia="sk-SK"/>
        </w:rPr>
        <w:t xml:space="preserve"> účinnosti</w:t>
      </w:r>
      <w:r w:rsidR="00115878">
        <w:t xml:space="preserve"> tejto Zmluvy je dodávateľ povinný vyhotoviť predmetný zoznam a bezodkladne zaslať Prevádzkovateľovi</w:t>
      </w:r>
    </w:p>
    <w:p w14:paraId="0AF3C50E" w14:textId="47EB1ECF" w:rsidR="0032119A" w:rsidRPr="0032119A" w:rsidRDefault="0032119A" w:rsidP="0032119A">
      <w:pPr>
        <w:pStyle w:val="Odsekzoznamu"/>
        <w:numPr>
          <w:ilvl w:val="0"/>
          <w:numId w:val="30"/>
        </w:numPr>
        <w:spacing w:after="120"/>
        <w:contextualSpacing w:val="0"/>
      </w:pPr>
      <w:r w:rsidRPr="0032119A">
        <w:t xml:space="preserve">Dodávateľ sa zaväzuje zaistiť pri poskytovaní služieb Prevádzkovateľovi </w:t>
      </w:r>
      <w:r w:rsidR="00510BF0">
        <w:t xml:space="preserve">(i) </w:t>
      </w:r>
      <w:r w:rsidRPr="0032119A">
        <w:t xml:space="preserve">dodržiavanie bezpečnostných požiadaviek, ktoré sú </w:t>
      </w:r>
      <w:r w:rsidR="008E6B81">
        <w:t>kladené</w:t>
      </w:r>
      <w:r w:rsidRPr="0032119A">
        <w:t xml:space="preserve"> na „tretie strany“ všeobecne záväznými právnymi predpismi, najmä podľa </w:t>
      </w:r>
      <w:r w:rsidR="0022744C">
        <w:t>ZoKB</w:t>
      </w:r>
      <w:r w:rsidRPr="0032119A">
        <w:t xml:space="preserve"> a vyhlášky NBÚ</w:t>
      </w:r>
      <w:r w:rsidR="00510BF0">
        <w:t xml:space="preserve">, a (ii) </w:t>
      </w:r>
      <w:r w:rsidR="004D2119">
        <w:t>v súlade s § 9 ods. 4 vyhlášky NBÚ, že v prípadoch súvisiacich s v</w:t>
      </w:r>
      <w:r w:rsidR="00510BF0" w:rsidRPr="00510BF0">
        <w:t>ývoj</w:t>
      </w:r>
      <w:r w:rsidR="004D2119">
        <w:t>om</w:t>
      </w:r>
      <w:r w:rsidR="00510BF0" w:rsidRPr="00510BF0">
        <w:t xml:space="preserve"> a akvizíci</w:t>
      </w:r>
      <w:r w:rsidR="004D2119">
        <w:t>ou</w:t>
      </w:r>
      <w:r w:rsidR="00510BF0" w:rsidRPr="00510BF0">
        <w:t xml:space="preserve"> siete a informačného systému základnej služby </w:t>
      </w:r>
      <w:r w:rsidR="004D2119">
        <w:t xml:space="preserve">Prevádzkovateľa bude tieto služby uskutočňovať </w:t>
      </w:r>
      <w:r w:rsidR="00510BF0" w:rsidRPr="00510BF0">
        <w:t>s ohľadom na zaistenie kompatibility s existujúcimi sieťami a informačnými systémami a zachovanie úrovne bezpečnosti ustanovenej v stratégii</w:t>
      </w:r>
      <w:r w:rsidRPr="0032119A">
        <w:t>.</w:t>
      </w:r>
    </w:p>
    <w:p w14:paraId="5E9A693A" w14:textId="44DB63A2" w:rsidR="00142786" w:rsidRDefault="0032119A" w:rsidP="0032119A">
      <w:pPr>
        <w:pStyle w:val="Odsekzoznamu"/>
        <w:numPr>
          <w:ilvl w:val="0"/>
          <w:numId w:val="30"/>
        </w:numPr>
        <w:spacing w:after="120"/>
        <w:contextualSpacing w:val="0"/>
      </w:pPr>
      <w:r w:rsidRPr="0032119A">
        <w:t>Ostatný konkrétny rozsah činnosti Dodávateľa je stanovený Osobitnou zmluvou.</w:t>
      </w:r>
    </w:p>
    <w:p w14:paraId="42125163" w14:textId="528FD153" w:rsidR="00142786" w:rsidRPr="00BB2003" w:rsidRDefault="00390F52">
      <w:pPr>
        <w:pStyle w:val="Odsekzoznamu"/>
        <w:numPr>
          <w:ilvl w:val="0"/>
          <w:numId w:val="30"/>
        </w:numPr>
        <w:spacing w:after="120"/>
        <w:contextualSpacing w:val="0"/>
        <w:rPr>
          <w:rFonts w:eastAsia="Times New Roman"/>
          <w:lang w:eastAsia="sk-SK"/>
        </w:rPr>
      </w:pPr>
      <w:r w:rsidRPr="0032119A">
        <w:t>Prevádzkovateľ</w:t>
      </w:r>
      <w:r>
        <w:t xml:space="preserve"> sa zaväzuje bez zbytočného odkladu poskytnúť Dodávateľovi akúkoľvek súčinnosť nevyhnutnú alebo požadovanú Dodávateľom za účelom jeho riadneho plnenia si povinností v zmysle tejto Zmluvy, najmä (nie však výlučne) zabezpečiť dostupnosť kontaktných osôb a iných pracovníkov Prevádzkovateľa, </w:t>
      </w:r>
      <w:r w:rsidR="00634904">
        <w:t xml:space="preserve">udeliť potrebné povolenia, </w:t>
      </w:r>
      <w:r>
        <w:t>prístupy k systémom Prevádzkovateľa a</w:t>
      </w:r>
      <w:r w:rsidR="00634904">
        <w:t xml:space="preserve"> </w:t>
      </w:r>
      <w:r>
        <w:t>sprístupniť dokumentáciu alebo iné nevyhnutné podklady.</w:t>
      </w:r>
    </w:p>
    <w:p w14:paraId="725E3F4E" w14:textId="77777777" w:rsidR="00BB2003" w:rsidRPr="00390F52" w:rsidRDefault="00BB2003" w:rsidP="00BB2003">
      <w:pPr>
        <w:pStyle w:val="Odsekzoznamu"/>
        <w:numPr>
          <w:ilvl w:val="0"/>
          <w:numId w:val="0"/>
        </w:numPr>
        <w:spacing w:after="120"/>
        <w:ind w:left="567"/>
        <w:contextualSpacing w:val="0"/>
        <w:rPr>
          <w:rFonts w:eastAsia="Times New Roman"/>
          <w:lang w:eastAsia="sk-SK"/>
        </w:rPr>
      </w:pPr>
    </w:p>
    <w:p w14:paraId="44425782" w14:textId="698E7CAF" w:rsidR="00F007FF" w:rsidRDefault="0022744C" w:rsidP="00F007FF">
      <w:pPr>
        <w:pStyle w:val="Nadpis2"/>
        <w:rPr>
          <w:rFonts w:eastAsia="Times New Roman"/>
          <w:b w:val="0"/>
          <w:lang w:eastAsia="sk-SK"/>
        </w:rPr>
      </w:pPr>
      <w:r w:rsidRPr="00554AF1">
        <w:rPr>
          <w:rFonts w:eastAsia="Times New Roman"/>
          <w:lang w:eastAsia="sk-SK"/>
        </w:rPr>
        <w:t>Článok</w:t>
      </w:r>
      <w:r w:rsidR="00F007FF" w:rsidRPr="00554AF1">
        <w:rPr>
          <w:rFonts w:eastAsia="Times New Roman"/>
          <w:lang w:eastAsia="sk-SK"/>
        </w:rPr>
        <w:t xml:space="preserve"> I</w:t>
      </w:r>
      <w:r w:rsidR="00F007FF">
        <w:rPr>
          <w:rFonts w:eastAsia="Times New Roman"/>
          <w:lang w:eastAsia="sk-SK"/>
        </w:rPr>
        <w:t>V</w:t>
      </w:r>
      <w:r w:rsidR="00F007FF" w:rsidRPr="00554AF1">
        <w:rPr>
          <w:rFonts w:eastAsia="Times New Roman"/>
          <w:lang w:eastAsia="sk-SK"/>
        </w:rPr>
        <w:t>.</w:t>
      </w:r>
    </w:p>
    <w:p w14:paraId="4023FF47" w14:textId="0E25E0E3" w:rsidR="00F007FF" w:rsidRPr="0032119A" w:rsidRDefault="00F007FF" w:rsidP="00F007FF">
      <w:pPr>
        <w:pStyle w:val="Nadpis2"/>
        <w:rPr>
          <w:rFonts w:eastAsia="Times New Roman"/>
          <w:b w:val="0"/>
          <w:lang w:eastAsia="sk-SK"/>
        </w:rPr>
      </w:pPr>
      <w:r>
        <w:rPr>
          <w:rFonts w:eastAsia="Times New Roman"/>
          <w:lang w:eastAsia="sk-SK"/>
        </w:rPr>
        <w:t xml:space="preserve">Nahlasovanie </w:t>
      </w:r>
      <w:r w:rsidR="00D64CCC" w:rsidRPr="00554AF1">
        <w:rPr>
          <w:rFonts w:eastAsia="Times New Roman"/>
          <w:lang w:eastAsia="sk-SK"/>
        </w:rPr>
        <w:t>kybernetických</w:t>
      </w:r>
      <w:r w:rsidRPr="00554AF1">
        <w:rPr>
          <w:rFonts w:eastAsia="Times New Roman"/>
          <w:lang w:eastAsia="sk-SK"/>
        </w:rPr>
        <w:t xml:space="preserve"> </w:t>
      </w:r>
      <w:r w:rsidR="00D64CCC" w:rsidRPr="00554AF1">
        <w:rPr>
          <w:rFonts w:eastAsia="Times New Roman"/>
          <w:lang w:eastAsia="sk-SK"/>
        </w:rPr>
        <w:t>bezpečnostných</w:t>
      </w:r>
      <w:r w:rsidRPr="00554AF1">
        <w:rPr>
          <w:rFonts w:eastAsia="Times New Roman"/>
          <w:lang w:eastAsia="sk-SK"/>
        </w:rPr>
        <w:t xml:space="preserve"> incidentov</w:t>
      </w:r>
    </w:p>
    <w:p w14:paraId="40051398" w14:textId="77777777" w:rsidR="00F007FF" w:rsidRDefault="00F007FF" w:rsidP="00F007FF">
      <w:pPr>
        <w:pStyle w:val="Odsekzoznamu"/>
        <w:numPr>
          <w:ilvl w:val="0"/>
          <w:numId w:val="0"/>
        </w:numPr>
        <w:spacing w:after="120"/>
        <w:ind w:left="567"/>
        <w:contextualSpacing w:val="0"/>
      </w:pPr>
    </w:p>
    <w:p w14:paraId="0400FA46" w14:textId="705AFD61" w:rsidR="00F007FF" w:rsidRDefault="00F007FF" w:rsidP="00F007FF">
      <w:pPr>
        <w:pStyle w:val="Odsekzoznamu"/>
        <w:numPr>
          <w:ilvl w:val="0"/>
          <w:numId w:val="34"/>
        </w:numPr>
        <w:spacing w:after="120"/>
        <w:contextualSpacing w:val="0"/>
      </w:pPr>
      <w:r w:rsidRPr="00F007FF">
        <w:t>Dodávateľ je povinný bezodkladne nahlásiť Prevádzkovateľovi každý kybernetický bezpečnostný incident, o ktorom sa dozvie, ako aj všetky skutočnosti majúce vplyv na zabezpečovanie kybernetickej bezpečnosti</w:t>
      </w:r>
      <w:r w:rsidR="00FA3DD3">
        <w:t>,</w:t>
      </w:r>
      <w:r w:rsidRPr="00F007FF">
        <w:t xml:space="preserve"> a to nasledovným spôsobom</w:t>
      </w:r>
      <w:r>
        <w:t>:</w:t>
      </w:r>
    </w:p>
    <w:p w14:paraId="567CADF1" w14:textId="7F9E62C3" w:rsidR="00F007FF" w:rsidRDefault="00F007FF" w:rsidP="00F007FF">
      <w:pPr>
        <w:pStyle w:val="Odsekzoznamu"/>
        <w:numPr>
          <w:ilvl w:val="1"/>
          <w:numId w:val="30"/>
        </w:numPr>
        <w:spacing w:after="120"/>
        <w:contextualSpacing w:val="0"/>
      </w:pPr>
      <w:r w:rsidRPr="00F007FF">
        <w:t xml:space="preserve">elektronickou poštou zaslaním elektronickej správy </w:t>
      </w:r>
      <w:r>
        <w:t xml:space="preserve">na e-mailovú </w:t>
      </w:r>
      <w:r w:rsidRPr="00F007FF">
        <w:t>adresu</w:t>
      </w:r>
      <w:r>
        <w:t xml:space="preserve">: </w:t>
      </w:r>
      <w:hyperlink r:id="rId7" w:history="1">
        <w:r w:rsidR="00146426" w:rsidRPr="00301ABC">
          <w:rPr>
            <w:rStyle w:val="Hypertextovprepojenie"/>
            <w:b/>
          </w:rPr>
          <w:t>bezpecnostny.incident@minedu.sk</w:t>
        </w:r>
      </w:hyperlink>
      <w:r w:rsidR="00146426">
        <w:rPr>
          <w:b/>
        </w:rPr>
        <w:t xml:space="preserve"> a </w:t>
      </w:r>
      <w:r w:rsidR="00146426" w:rsidRPr="009777D1">
        <w:rPr>
          <w:b/>
        </w:rPr>
        <w:t>dctech@iedu.sk</w:t>
      </w:r>
      <w:r>
        <w:t xml:space="preserve"> </w:t>
      </w:r>
      <w:r w:rsidRPr="00F007FF">
        <w:t xml:space="preserve">(nahlásenie kybernetického bezpečnostného incidentu </w:t>
      </w:r>
      <w:r w:rsidR="00146426">
        <w:t xml:space="preserve">a </w:t>
      </w:r>
      <w:r w:rsidRPr="00F007FF">
        <w:t>ostatné skutočnosti majúce vplyv na zabezpečenie kybernetickej bezpečnosti</w:t>
      </w:r>
      <w:r>
        <w:t>)</w:t>
      </w:r>
      <w:r w:rsidRPr="00F007FF">
        <w:t xml:space="preserve">, pričom do predmetu správy uvedie </w:t>
      </w:r>
      <w:r>
        <w:t xml:space="preserve">označenie alebo číslo </w:t>
      </w:r>
      <w:r w:rsidRPr="00F007FF">
        <w:t xml:space="preserve">tejto </w:t>
      </w:r>
      <w:r>
        <w:t>Z</w:t>
      </w:r>
      <w:r w:rsidRPr="00F007FF">
        <w:t>mluvy a</w:t>
      </w:r>
      <w:r>
        <w:t>lebo</w:t>
      </w:r>
      <w:r w:rsidRPr="00F007FF">
        <w:t> </w:t>
      </w:r>
      <w:r>
        <w:t>O</w:t>
      </w:r>
      <w:r w:rsidRPr="00F007FF">
        <w:t xml:space="preserve">sobitnej zmluvy. Elektronickú správu zároveň Dodávateľ zašle v kópii na kontaktnú osobu Prevádzkovateľa uvedenú v článku </w:t>
      </w:r>
      <w:r w:rsidR="00F67339">
        <w:t>VIII</w:t>
      </w:r>
      <w:r w:rsidRPr="00F007FF">
        <w:t>. tejto Zmluvy</w:t>
      </w:r>
      <w:r>
        <w:t>, alebo</w:t>
      </w:r>
    </w:p>
    <w:p w14:paraId="33CB3823" w14:textId="0FDBD9A0" w:rsidR="00F007FF" w:rsidRDefault="00F007FF" w:rsidP="00F007FF">
      <w:pPr>
        <w:pStyle w:val="Odsekzoznamu"/>
        <w:numPr>
          <w:ilvl w:val="1"/>
          <w:numId w:val="30"/>
        </w:numPr>
        <w:spacing w:after="120"/>
        <w:contextualSpacing w:val="0"/>
      </w:pPr>
      <w:r w:rsidRPr="00F007FF">
        <w:t>telefonicky na telefónn</w:t>
      </w:r>
      <w:r>
        <w:t>om</w:t>
      </w:r>
      <w:r w:rsidRPr="00F007FF">
        <w:t xml:space="preserve"> čísl</w:t>
      </w:r>
      <w:r>
        <w:t>e</w:t>
      </w:r>
      <w:r w:rsidRPr="00F007FF">
        <w:t xml:space="preserve"> Prevádzkovateľa</w:t>
      </w:r>
      <w:r>
        <w:t>:</w:t>
      </w:r>
      <w:r w:rsidRPr="00F007FF">
        <w:t xml:space="preserve"> </w:t>
      </w:r>
      <w:bookmarkStart w:id="2" w:name="_Hlk167200736"/>
      <w:r w:rsidR="009777D1" w:rsidRPr="009777D1">
        <w:rPr>
          <w:b/>
        </w:rPr>
        <w:t>+421 </w:t>
      </w:r>
      <w:bookmarkStart w:id="3" w:name="_Hlk196726254"/>
      <w:r w:rsidR="00E46B32">
        <w:rPr>
          <w:b/>
        </w:rPr>
        <w:t>2 59374 250</w:t>
      </w:r>
      <w:bookmarkEnd w:id="2"/>
      <w:bookmarkEnd w:id="3"/>
    </w:p>
    <w:p w14:paraId="549DB224" w14:textId="736340A4" w:rsidR="00F007FF" w:rsidRPr="0032119A" w:rsidRDefault="00F007FF" w:rsidP="00F007FF">
      <w:pPr>
        <w:spacing w:after="120"/>
        <w:ind w:left="567"/>
      </w:pPr>
      <w:r>
        <w:t>pričom s</w:t>
      </w:r>
      <w:r w:rsidRPr="00F007FF">
        <w:t>účasťou hlásenia je aj určenie závažnosti incidentu</w:t>
      </w:r>
      <w:r w:rsidRPr="0032119A">
        <w:t>.</w:t>
      </w:r>
    </w:p>
    <w:p w14:paraId="71F4CD17" w14:textId="087F629A" w:rsidR="00F007FF" w:rsidRPr="0032119A" w:rsidRDefault="00F007FF" w:rsidP="00F007FF">
      <w:pPr>
        <w:pStyle w:val="Odsekzoznamu"/>
        <w:numPr>
          <w:ilvl w:val="0"/>
          <w:numId w:val="30"/>
        </w:numPr>
        <w:spacing w:after="120"/>
        <w:contextualSpacing w:val="0"/>
      </w:pPr>
      <w:r w:rsidRPr="00F007FF">
        <w:t>Ak v čase hlásenia incidentu stále trvajú prejavy incidentu, Dodávateľ odošle Prevádzkovateľovi neúplné hlásenie aj s odkazom, že ide o neúplné hlásenie. Dodávateľ neúplné hlásenie bez zbytočného odkladu doplní po obnove riadnej a úplnej prevádzky siete a všetkých informačných systémov Prevádzkovateľa</w:t>
      </w:r>
      <w:r w:rsidRPr="0032119A">
        <w:t>.</w:t>
      </w:r>
    </w:p>
    <w:p w14:paraId="576CEB7B" w14:textId="153737CF" w:rsidR="00F007FF" w:rsidRPr="0032119A" w:rsidRDefault="00F007FF" w:rsidP="00F007FF">
      <w:pPr>
        <w:pStyle w:val="Odsekzoznamu"/>
        <w:numPr>
          <w:ilvl w:val="0"/>
          <w:numId w:val="30"/>
        </w:numPr>
        <w:spacing w:after="120"/>
        <w:contextualSpacing w:val="0"/>
      </w:pPr>
      <w:r w:rsidRPr="00F007FF">
        <w:t>Najčastejšími spôsobmi riešenia incidentov, ktoré Dodávateľ využíva, sú odozva, označenie incidentov a ich účinkov, náprava nepriaznivých dopadov incidentov a iné vhodné činnosti spojené s nápravou incidentov (ďalej len „</w:t>
      </w:r>
      <w:r w:rsidRPr="00F007FF">
        <w:rPr>
          <w:b/>
          <w:bCs/>
        </w:rPr>
        <w:t>Reaktívne opatrenia</w:t>
      </w:r>
      <w:r w:rsidRPr="00F007FF">
        <w:t>“), a to ako na výzvu Prevádzkovateľa, tak aj bez ich výzvy, ak sa o incidente dozvie</w:t>
      </w:r>
      <w:r w:rsidRPr="0032119A">
        <w:t>.</w:t>
      </w:r>
    </w:p>
    <w:p w14:paraId="514A94B4" w14:textId="63AF7976" w:rsidR="00F007FF" w:rsidRPr="0032119A" w:rsidRDefault="00F007FF" w:rsidP="00F007FF">
      <w:pPr>
        <w:pStyle w:val="Odsekzoznamu"/>
        <w:numPr>
          <w:ilvl w:val="0"/>
          <w:numId w:val="30"/>
        </w:numPr>
        <w:spacing w:after="120"/>
        <w:contextualSpacing w:val="0"/>
      </w:pPr>
      <w:r w:rsidRPr="00F007FF">
        <w:t>Dodávateľ pri reakciách na incidenty spolupracuje výlučne s Prevádzkovateľom, ktorému poskytuje súčinnosť a zdieľa všetky získané informácie, ktoré by mohli mať vplyv na implementáciu Reaktívnych opatrení v budúcnosti</w:t>
      </w:r>
      <w:r w:rsidRPr="0032119A">
        <w:t>.</w:t>
      </w:r>
    </w:p>
    <w:p w14:paraId="356BB342" w14:textId="7CFE1B37" w:rsidR="00634904" w:rsidRPr="00634904" w:rsidRDefault="00F007FF" w:rsidP="00F007FF">
      <w:pPr>
        <w:pStyle w:val="Odsekzoznamu"/>
        <w:numPr>
          <w:ilvl w:val="0"/>
          <w:numId w:val="30"/>
        </w:numPr>
        <w:spacing w:after="120"/>
        <w:contextualSpacing w:val="0"/>
      </w:pPr>
      <w:r w:rsidRPr="00F007FF">
        <w:t>Dodávateľ bez zbytočného odkladu oznámi Prevádzkovateľovi implementáciu Reaktívnych opatrení. Ak o to Prevádzkovateľ požiada, po úspešnej implementácii Reaktívneho opatrenia Dodávateľ predloží návrh bezpečnostných opatrení a postupov, ktoré zabezpečia, že nedôjde k opakovaniu, pokračovaniu či šíreniu incidentu (ďalej len „</w:t>
      </w:r>
      <w:r w:rsidRPr="00390F52">
        <w:rPr>
          <w:b/>
          <w:bCs/>
        </w:rPr>
        <w:t>Ochranné opatrenie</w:t>
      </w:r>
      <w:r w:rsidRPr="00F007FF">
        <w:t xml:space="preserve">“). </w:t>
      </w:r>
      <w:r w:rsidR="00634904"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 xml:space="preserve">Ak </w:t>
      </w:r>
      <w:r w:rsidR="00D64CCC">
        <w:rPr>
          <w:rFonts w:eastAsia="Times New Roman" w:cstheme="minorHAnsi"/>
          <w:kern w:val="0"/>
          <w:szCs w:val="22"/>
          <w:lang w:eastAsia="sk-SK"/>
          <w14:ligatures w14:val="none"/>
        </w:rPr>
        <w:t>D</w:t>
      </w:r>
      <w:r w:rsidR="00D64CCC"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>odávate</w:t>
      </w:r>
      <w:r w:rsidR="00D64CCC">
        <w:rPr>
          <w:rFonts w:eastAsia="Times New Roman" w:cstheme="minorHAnsi"/>
          <w:kern w:val="0"/>
          <w:szCs w:val="22"/>
          <w:lang w:eastAsia="sk-SK"/>
          <w14:ligatures w14:val="none"/>
        </w:rPr>
        <w:t>ľ</w:t>
      </w:r>
      <w:r w:rsidR="00634904"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 xml:space="preserve"> </w:t>
      </w:r>
      <w:r w:rsidR="00634904"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lastRenderedPageBreak/>
        <w:t xml:space="preserve">nenavrhne ochranné opatrenia alebo ak </w:t>
      </w:r>
      <w:r w:rsidR="00324FB5"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>s</w:t>
      </w:r>
      <w:r w:rsidR="00D57BA3">
        <w:rPr>
          <w:rFonts w:eastAsia="Times New Roman" w:cstheme="minorHAnsi"/>
          <w:kern w:val="0"/>
          <w:szCs w:val="22"/>
          <w:lang w:eastAsia="sk-SK"/>
          <w14:ligatures w14:val="none"/>
        </w:rPr>
        <w:t>ú</w:t>
      </w:r>
      <w:r w:rsidR="00634904"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 xml:space="preserve"> navrhované ochranné opatrenia zjavne </w:t>
      </w:r>
      <w:r w:rsidR="00D64CCC"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>neúspešn</w:t>
      </w:r>
      <w:r w:rsidR="00D57BA3">
        <w:rPr>
          <w:rFonts w:eastAsia="Times New Roman" w:cstheme="minorHAnsi"/>
          <w:kern w:val="0"/>
          <w:szCs w:val="22"/>
          <w:lang w:eastAsia="sk-SK"/>
          <w14:ligatures w14:val="none"/>
        </w:rPr>
        <w:t>é</w:t>
      </w:r>
      <w:r w:rsidR="00634904"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 xml:space="preserve">, </w:t>
      </w:r>
      <w:r w:rsidR="00D64CCC"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>Dodávate</w:t>
      </w:r>
      <w:r w:rsidR="00D64CCC">
        <w:rPr>
          <w:rFonts w:eastAsia="Times New Roman" w:cstheme="minorHAnsi"/>
          <w:kern w:val="0"/>
          <w:szCs w:val="22"/>
          <w:lang w:eastAsia="sk-SK"/>
          <w14:ligatures w14:val="none"/>
        </w:rPr>
        <w:t>ľ</w:t>
      </w:r>
      <w:r w:rsidR="00634904"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 xml:space="preserve"> </w:t>
      </w:r>
      <w:r w:rsidR="00634904">
        <w:rPr>
          <w:rFonts w:eastAsia="Times New Roman" w:cstheme="minorHAnsi"/>
          <w:kern w:val="0"/>
          <w:szCs w:val="22"/>
          <w:lang w:eastAsia="sk-SK"/>
          <w14:ligatures w14:val="none"/>
        </w:rPr>
        <w:t xml:space="preserve">poskytne súčinnosť a bude spolupracovať s Objednávateľom </w:t>
      </w:r>
      <w:r w:rsidR="00634904"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 xml:space="preserve">na jeho </w:t>
      </w:r>
      <w:r w:rsidR="00D64CCC"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>návrhu</w:t>
      </w:r>
      <w:r w:rsidR="00634904"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 xml:space="preserve">. </w:t>
      </w:r>
    </w:p>
    <w:p w14:paraId="53498608" w14:textId="58128D4C" w:rsidR="00202E31" w:rsidRPr="00F67339" w:rsidRDefault="00634904" w:rsidP="0032119A">
      <w:pPr>
        <w:pStyle w:val="Odsekzoznamu"/>
        <w:numPr>
          <w:ilvl w:val="0"/>
          <w:numId w:val="30"/>
        </w:numPr>
        <w:spacing w:after="120"/>
        <w:contextualSpacing w:val="0"/>
        <w:rPr>
          <w:lang w:eastAsia="sk-SK"/>
        </w:rPr>
      </w:pPr>
      <w:r w:rsidRPr="00634904">
        <w:rPr>
          <w:rFonts w:eastAsia="Times New Roman" w:cstheme="minorHAnsi"/>
          <w:kern w:val="0"/>
          <w:szCs w:val="22"/>
          <w:lang w:eastAsia="sk-SK"/>
          <w14:ligatures w14:val="none"/>
        </w:rPr>
        <w:t>Po implementácii Ochranného opatrenia poskytne Dodávateľ na požiadanie Poskytovateľa súčinnosť pri preverovaní efektívnosti opatrenia.</w:t>
      </w:r>
    </w:p>
    <w:p w14:paraId="5405A7ED" w14:textId="77777777" w:rsidR="00F67339" w:rsidRPr="00634904" w:rsidRDefault="00F67339" w:rsidP="00F67339">
      <w:pPr>
        <w:pStyle w:val="Odsekzoznamu"/>
        <w:numPr>
          <w:ilvl w:val="0"/>
          <w:numId w:val="0"/>
        </w:numPr>
        <w:spacing w:after="120"/>
        <w:ind w:left="567"/>
        <w:contextualSpacing w:val="0"/>
        <w:rPr>
          <w:lang w:eastAsia="sk-SK"/>
        </w:rPr>
      </w:pPr>
    </w:p>
    <w:p w14:paraId="1974BE36" w14:textId="539C73FA" w:rsidR="00F67339" w:rsidRDefault="00D64CCC" w:rsidP="00F67339">
      <w:pPr>
        <w:pStyle w:val="Nadpis2"/>
        <w:spacing w:after="120"/>
        <w:rPr>
          <w:rFonts w:eastAsia="Times New Roman"/>
          <w:lang w:eastAsia="sk-SK"/>
        </w:rPr>
      </w:pPr>
      <w:r w:rsidRPr="00554AF1">
        <w:rPr>
          <w:rFonts w:eastAsia="Times New Roman"/>
          <w:lang w:eastAsia="sk-SK"/>
        </w:rPr>
        <w:t>Článok</w:t>
      </w:r>
      <w:r w:rsidR="00F67339" w:rsidRPr="00554AF1">
        <w:rPr>
          <w:rFonts w:eastAsia="Times New Roman"/>
          <w:lang w:eastAsia="sk-SK"/>
        </w:rPr>
        <w:t xml:space="preserve"> V.</w:t>
      </w:r>
      <w:r w:rsidR="00F67339" w:rsidRPr="00554AF1">
        <w:rPr>
          <w:rFonts w:eastAsia="Times New Roman"/>
          <w:lang w:eastAsia="sk-SK"/>
        </w:rPr>
        <w:br/>
      </w:r>
      <w:r w:rsidR="00F67339">
        <w:rPr>
          <w:rFonts w:eastAsia="Times New Roman"/>
          <w:lang w:eastAsia="sk-SK"/>
        </w:rPr>
        <w:t xml:space="preserve">Zodpovednosť za škodu, sankčný mechanizmus </w:t>
      </w:r>
    </w:p>
    <w:p w14:paraId="2EB1CD46" w14:textId="77777777" w:rsidR="00F67339" w:rsidRPr="00554AF1" w:rsidRDefault="00F67339" w:rsidP="00F67339">
      <w:pPr>
        <w:spacing w:after="120"/>
        <w:ind w:left="720"/>
        <w:jc w:val="center"/>
        <w:rPr>
          <w:rFonts w:eastAsia="Times New Roman" w:cstheme="minorHAnsi"/>
          <w:kern w:val="0"/>
          <w:szCs w:val="22"/>
          <w:lang w:eastAsia="sk-SK"/>
          <w14:ligatures w14:val="none"/>
        </w:rPr>
      </w:pPr>
    </w:p>
    <w:p w14:paraId="761CBDFC" w14:textId="4AC2C046" w:rsidR="00F67339" w:rsidRPr="00554AF1" w:rsidRDefault="00F67339" w:rsidP="00F67339">
      <w:pPr>
        <w:pStyle w:val="Odsekzoznamu"/>
        <w:numPr>
          <w:ilvl w:val="0"/>
          <w:numId w:val="18"/>
        </w:numPr>
        <w:spacing w:after="120"/>
        <w:contextualSpacing w:val="0"/>
        <w:rPr>
          <w:lang w:eastAsia="sk-SK"/>
        </w:rPr>
      </w:pPr>
      <w:r w:rsidRPr="00F67339">
        <w:rPr>
          <w:lang w:eastAsia="sk-SK"/>
        </w:rPr>
        <w:t xml:space="preserve">Dodávateľ berie na vedomie, že riadne a včasné neplnenie jeho zmluvných a zákonných povinností v súlade s touto Zmluvou môže spôsobiť Prevádzkovateľovi škody, pričom zodpovednosť za škodu podľa tejto Zmluvy sa bude spravovať primerane úpravou zodpovednosti </w:t>
      </w:r>
      <w:r w:rsidR="00802EAE">
        <w:rPr>
          <w:lang w:eastAsia="sk-SK"/>
        </w:rPr>
        <w:t xml:space="preserve">za škodu a sankčným mechanizmom </w:t>
      </w:r>
      <w:r w:rsidRPr="00F67339">
        <w:rPr>
          <w:lang w:eastAsia="sk-SK"/>
        </w:rPr>
        <w:t>podľa Osobitnej zmluvy</w:t>
      </w:r>
      <w:r w:rsidRPr="00554AF1">
        <w:rPr>
          <w:lang w:eastAsia="sk-SK"/>
        </w:rPr>
        <w:t xml:space="preserve">. </w:t>
      </w:r>
    </w:p>
    <w:p w14:paraId="22D432DF" w14:textId="77777777" w:rsidR="00802EAE" w:rsidRDefault="00802EAE" w:rsidP="0032119A">
      <w:pPr>
        <w:pStyle w:val="Nadpis2"/>
        <w:spacing w:after="120"/>
        <w:rPr>
          <w:rFonts w:eastAsia="Times New Roman"/>
          <w:lang w:eastAsia="sk-SK"/>
        </w:rPr>
      </w:pPr>
    </w:p>
    <w:p w14:paraId="5968A2DB" w14:textId="642331EA" w:rsidR="00802EAE" w:rsidRDefault="00D64CCC" w:rsidP="00802EAE">
      <w:pPr>
        <w:pStyle w:val="Nadpis2"/>
        <w:spacing w:after="120"/>
        <w:rPr>
          <w:rFonts w:eastAsia="Times New Roman"/>
          <w:lang w:eastAsia="sk-SK"/>
        </w:rPr>
      </w:pPr>
      <w:r w:rsidRPr="00554AF1">
        <w:rPr>
          <w:rFonts w:eastAsia="Times New Roman"/>
          <w:lang w:eastAsia="sk-SK"/>
        </w:rPr>
        <w:t>Článok</w:t>
      </w:r>
      <w:r w:rsidR="00802EAE" w:rsidRPr="00554AF1">
        <w:rPr>
          <w:rFonts w:eastAsia="Times New Roman"/>
          <w:lang w:eastAsia="sk-SK"/>
        </w:rPr>
        <w:t xml:space="preserve"> V</w:t>
      </w:r>
      <w:r w:rsidR="00802EAE">
        <w:rPr>
          <w:rFonts w:eastAsia="Times New Roman"/>
          <w:lang w:eastAsia="sk-SK"/>
        </w:rPr>
        <w:t>I</w:t>
      </w:r>
      <w:r w:rsidR="00802EAE" w:rsidRPr="00554AF1">
        <w:rPr>
          <w:rFonts w:eastAsia="Times New Roman"/>
          <w:lang w:eastAsia="sk-SK"/>
        </w:rPr>
        <w:t>.</w:t>
      </w:r>
      <w:r w:rsidR="00802EAE" w:rsidRPr="00554AF1">
        <w:rPr>
          <w:rFonts w:eastAsia="Times New Roman"/>
          <w:lang w:eastAsia="sk-SK"/>
        </w:rPr>
        <w:br/>
      </w:r>
      <w:r w:rsidR="00802EAE">
        <w:rPr>
          <w:rFonts w:eastAsia="Times New Roman"/>
          <w:lang w:eastAsia="sk-SK"/>
        </w:rPr>
        <w:t>Kontrola a</w:t>
      </w:r>
      <w:r w:rsidR="00BB2003">
        <w:rPr>
          <w:rFonts w:eastAsia="Times New Roman"/>
          <w:lang w:eastAsia="sk-SK"/>
        </w:rPr>
        <w:t> </w:t>
      </w:r>
      <w:r w:rsidR="00802EAE">
        <w:rPr>
          <w:rFonts w:eastAsia="Times New Roman"/>
          <w:lang w:eastAsia="sk-SK"/>
        </w:rPr>
        <w:t>audit</w:t>
      </w:r>
    </w:p>
    <w:p w14:paraId="7E712A3D" w14:textId="77777777" w:rsidR="00BB2003" w:rsidRPr="00BB2003" w:rsidRDefault="00BB2003" w:rsidP="00BB2003">
      <w:pPr>
        <w:rPr>
          <w:lang w:eastAsia="sk-SK"/>
        </w:rPr>
      </w:pPr>
    </w:p>
    <w:p w14:paraId="20EA732F" w14:textId="1EEF5CFA" w:rsidR="00802EAE" w:rsidRPr="00554AF1" w:rsidRDefault="00802EAE" w:rsidP="00802EAE">
      <w:pPr>
        <w:pStyle w:val="Odsekzoznamu"/>
        <w:numPr>
          <w:ilvl w:val="0"/>
          <w:numId w:val="35"/>
        </w:numPr>
        <w:spacing w:after="120"/>
        <w:contextualSpacing w:val="0"/>
        <w:rPr>
          <w:lang w:eastAsia="sk-SK"/>
        </w:rPr>
      </w:pPr>
      <w:r w:rsidRPr="00802EAE">
        <w:rPr>
          <w:lang w:eastAsia="sk-SK"/>
        </w:rPr>
        <w:t>Prevádzkovateľ je oprávnený vykonať u Dodávateľa kontrolu alebo audit zameraný na overenie plnenia povinností Dodávateľa podľa tejto Zmluvy a efektívnosti ich plnenia, najmä na overenie technického, technologického a personálneho vybavenia Dodávateľa na plnenie úloh na úseku kybernetickej bezpečnosti, ako aj nastavenie procesov, rolí a technológií v organizačnej, personálnej a technickej oblasti u Dodávateľa pre plnenie cieľov tejto Zmluvy. Výdavky spojené s vykonaním auditu znáša Prevádzkovateľ</w:t>
      </w:r>
      <w:r w:rsidRPr="00554AF1">
        <w:rPr>
          <w:lang w:eastAsia="sk-SK"/>
        </w:rPr>
        <w:t xml:space="preserve">. </w:t>
      </w:r>
    </w:p>
    <w:p w14:paraId="5D519C8D" w14:textId="08319AFF" w:rsidR="00802EAE" w:rsidRPr="00554AF1" w:rsidRDefault="00802EAE" w:rsidP="00802EAE">
      <w:pPr>
        <w:pStyle w:val="Odsekzoznamu"/>
        <w:spacing w:after="120"/>
        <w:contextualSpacing w:val="0"/>
        <w:rPr>
          <w:lang w:eastAsia="sk-SK"/>
        </w:rPr>
      </w:pPr>
      <w:r w:rsidRPr="00802EAE">
        <w:rPr>
          <w:lang w:eastAsia="sk-SK"/>
        </w:rPr>
        <w:t>Dodávateľ sa zaväzuje, že Prevádzkovateľovi umožní kedykoľvek vykonať audit, ktorým si Prevádzkovateľ overí mieru a efektívnosť plnenia povinností Dodávateľom uvedených v bode 1 tohto článku, pričom tento audit bude zameraný najmä na kontrolu technického, technologického a personálneho vybavenia a procesných postupov, ktoré Dodávateľ využíva pri plnení svojich povinností v oblasti kybernetickej bezpečnosti a tiež bude zameraný na overenie nastavenia a efektívnosti procesov a technológií v organizačnej a technickej oblasti Dodávateľa</w:t>
      </w:r>
      <w:r w:rsidRPr="00554AF1">
        <w:rPr>
          <w:lang w:eastAsia="sk-SK"/>
        </w:rPr>
        <w:t xml:space="preserve">. </w:t>
      </w:r>
    </w:p>
    <w:p w14:paraId="4F9FA77C" w14:textId="78CD0DB0" w:rsidR="00802EAE" w:rsidRDefault="00802EAE" w:rsidP="00802EAE">
      <w:pPr>
        <w:pStyle w:val="Odsekzoznamu"/>
        <w:spacing w:after="120"/>
        <w:contextualSpacing w:val="0"/>
        <w:rPr>
          <w:lang w:eastAsia="sk-SK"/>
        </w:rPr>
      </w:pPr>
      <w:r w:rsidRPr="00802EAE">
        <w:rPr>
          <w:lang w:eastAsia="sk-SK"/>
        </w:rPr>
        <w:t xml:space="preserve">Akékoľvek nedostatky alebo pochybenia zistené auditom je Dodávateľ povinný odstrániť najneskôr do </w:t>
      </w:r>
      <w:r>
        <w:rPr>
          <w:lang w:eastAsia="sk-SK"/>
        </w:rPr>
        <w:t>9</w:t>
      </w:r>
      <w:r w:rsidRPr="00802EAE">
        <w:rPr>
          <w:lang w:eastAsia="sk-SK"/>
        </w:rPr>
        <w:t xml:space="preserve">0 (slovom: </w:t>
      </w:r>
      <w:r>
        <w:rPr>
          <w:lang w:eastAsia="sk-SK"/>
        </w:rPr>
        <w:t>deväť</w:t>
      </w:r>
      <w:r w:rsidRPr="00802EAE">
        <w:rPr>
          <w:lang w:eastAsia="sk-SK"/>
        </w:rPr>
        <w:t xml:space="preserve">desiatich) kalendárnych dní odo dňa podpisu písomnej zápisnice z vykonania auditu </w:t>
      </w:r>
      <w:r>
        <w:rPr>
          <w:lang w:eastAsia="sk-SK"/>
        </w:rPr>
        <w:t xml:space="preserve">vypracovanej Prevádzkovateľom a podpísanej </w:t>
      </w:r>
      <w:r w:rsidRPr="00802EAE">
        <w:rPr>
          <w:lang w:eastAsia="sk-SK"/>
        </w:rPr>
        <w:t>oboma Zmluvnými stranami, ktorej obsahom bud</w:t>
      </w:r>
      <w:r>
        <w:rPr>
          <w:lang w:eastAsia="sk-SK"/>
        </w:rPr>
        <w:t xml:space="preserve">e detailný popis zistených </w:t>
      </w:r>
      <w:r w:rsidRPr="00802EAE">
        <w:rPr>
          <w:lang w:eastAsia="sk-SK"/>
        </w:rPr>
        <w:t>nedostatk</w:t>
      </w:r>
      <w:r>
        <w:rPr>
          <w:lang w:eastAsia="sk-SK"/>
        </w:rPr>
        <w:t xml:space="preserve">ov a pochybení vrátane konkrétnych návrhov </w:t>
      </w:r>
      <w:r w:rsidRPr="00802EAE">
        <w:rPr>
          <w:lang w:eastAsia="sk-SK"/>
        </w:rPr>
        <w:t>opatrení na nápravu</w:t>
      </w:r>
      <w:r>
        <w:rPr>
          <w:lang w:eastAsia="sk-SK"/>
        </w:rPr>
        <w:t>.</w:t>
      </w:r>
    </w:p>
    <w:p w14:paraId="32BC5EA6" w14:textId="748F6D57" w:rsidR="00802EAE" w:rsidRDefault="00802EAE" w:rsidP="00802EAE">
      <w:pPr>
        <w:pStyle w:val="Odsekzoznamu"/>
        <w:spacing w:after="120"/>
        <w:contextualSpacing w:val="0"/>
        <w:rPr>
          <w:lang w:eastAsia="sk-SK"/>
        </w:rPr>
      </w:pPr>
      <w:r w:rsidRPr="00802EAE">
        <w:rPr>
          <w:lang w:eastAsia="sk-SK"/>
        </w:rPr>
        <w:t>Dodávateľ je povinný pri audite spolupracovať s Prevádzkovateľom a v prípade potreby umožniť mu sprístupniť svoje priestory, dokumentáciu , technické a technologické vybavenie, ktoré súvisia s plnením úloh na úseku kybernetickej bezpečnosti podľa tejto Zmluvy, umožniť osobám určených Prevádzkovateľom vstup do svojich priestorov a zabezpečiť im dokumentáciu a technické vybavenie potrebné na plnenie úloh podľa tejto Zmluvy. Výkon auditu však v žiadnom prípade nesmie spôsobiť prerušenie prevádzky a/alebo vážne narušenie obchodnej kontinuitu prevádzky Dodávateľa. Audit nesmie byť vykonávaný pravidelne, maximálne 1-krát (slovom: jedenkrát) za jeden kalendárny rok. Zároveň, výkon auditu nesmie ohrozovať dôvernosť citlivých údajov, ktoré nesúvisia s touto Zmluvou a/alebo Osobitnou zmluvou</w:t>
      </w:r>
      <w:r w:rsidR="00334AAA">
        <w:rPr>
          <w:lang w:eastAsia="sk-SK"/>
        </w:rPr>
        <w:t xml:space="preserve"> a musí byť vždy vykonávaný za prítomnosti osoby poverenej Dodávateľom</w:t>
      </w:r>
      <w:r w:rsidRPr="00554AF1">
        <w:rPr>
          <w:lang w:eastAsia="sk-SK"/>
        </w:rPr>
        <w:t xml:space="preserve">. </w:t>
      </w:r>
    </w:p>
    <w:p w14:paraId="1653B0A6" w14:textId="6E839F21" w:rsidR="00802EAE" w:rsidRDefault="00802EAE" w:rsidP="00802EAE">
      <w:pPr>
        <w:pStyle w:val="Odsekzoznamu"/>
        <w:spacing w:after="120"/>
        <w:contextualSpacing w:val="0"/>
        <w:rPr>
          <w:lang w:eastAsia="sk-SK"/>
        </w:rPr>
      </w:pPr>
      <w:r w:rsidRPr="00802EAE">
        <w:rPr>
          <w:lang w:eastAsia="sk-SK"/>
        </w:rPr>
        <w:t>Prevádzkovateľ je povinný oznámiť Dodávateľovi najmenej 30 (slovom: tridsať) pracovných dní vopred, že chce u Dodávateľa vykonať audit</w:t>
      </w:r>
      <w:r w:rsidRPr="00554AF1">
        <w:rPr>
          <w:lang w:eastAsia="sk-SK"/>
        </w:rPr>
        <w:t xml:space="preserve">. </w:t>
      </w:r>
    </w:p>
    <w:p w14:paraId="69412BCD" w14:textId="026E9ACB" w:rsidR="00802EAE" w:rsidRDefault="00802EAE" w:rsidP="00802EAE">
      <w:pPr>
        <w:pStyle w:val="Odsekzoznamu"/>
        <w:spacing w:after="120"/>
        <w:contextualSpacing w:val="0"/>
        <w:rPr>
          <w:lang w:eastAsia="sk-SK"/>
        </w:rPr>
      </w:pPr>
      <w:r w:rsidRPr="00802EAE">
        <w:rPr>
          <w:lang w:eastAsia="sk-SK"/>
        </w:rPr>
        <w:lastRenderedPageBreak/>
        <w:t>Prevádzkovateľ je povinný zachovávať mlčanlivosť o skutočnostiach, o ktorých sa dozvie pri výkone auditu a ktoré nie sú verejne známe. Prevádzkovateľ a osoby ním určené pri návšteve priestorov Dodávateľa v rámci výkonu auditu musia dodržiavať pokyny Dodávateľa týkajúce sa uvedených priestorov na úseku bezpečnosti a ochrany zdravia pri práci a ochrany pred požiarmi na účely predchádzania vzniku požiarov a zabezpečenia podmienok na účinné zdolávanie požiarov</w:t>
      </w:r>
      <w:r w:rsidRPr="00554AF1">
        <w:rPr>
          <w:lang w:eastAsia="sk-SK"/>
        </w:rPr>
        <w:t xml:space="preserve">. </w:t>
      </w:r>
    </w:p>
    <w:p w14:paraId="77B835BE" w14:textId="77777777" w:rsidR="00802EAE" w:rsidRPr="00802EAE" w:rsidRDefault="00802EAE" w:rsidP="00802EAE">
      <w:pPr>
        <w:rPr>
          <w:lang w:eastAsia="sk-SK"/>
        </w:rPr>
      </w:pPr>
    </w:p>
    <w:p w14:paraId="089F2FB3" w14:textId="4FD54F9D" w:rsidR="000D3748" w:rsidRDefault="00D64CCC" w:rsidP="00D50831">
      <w:pPr>
        <w:pStyle w:val="Nadpis2"/>
        <w:spacing w:after="120"/>
        <w:rPr>
          <w:rFonts w:eastAsia="Times New Roman"/>
          <w:lang w:eastAsia="sk-SK"/>
        </w:rPr>
      </w:pPr>
      <w:r w:rsidRPr="00554AF1">
        <w:rPr>
          <w:rFonts w:eastAsia="Times New Roman"/>
          <w:lang w:eastAsia="sk-SK"/>
        </w:rPr>
        <w:t>Článok</w:t>
      </w:r>
      <w:r w:rsidR="00802EAE" w:rsidRPr="00554AF1">
        <w:rPr>
          <w:rFonts w:eastAsia="Times New Roman"/>
          <w:lang w:eastAsia="sk-SK"/>
        </w:rPr>
        <w:t xml:space="preserve"> V</w:t>
      </w:r>
      <w:r w:rsidR="00802EAE">
        <w:rPr>
          <w:rFonts w:eastAsia="Times New Roman"/>
          <w:lang w:eastAsia="sk-SK"/>
        </w:rPr>
        <w:t>II</w:t>
      </w:r>
      <w:r w:rsidR="00802EAE" w:rsidRPr="00554AF1">
        <w:rPr>
          <w:rFonts w:eastAsia="Times New Roman"/>
          <w:lang w:eastAsia="sk-SK"/>
        </w:rPr>
        <w:t>.</w:t>
      </w:r>
      <w:r w:rsidR="00802EAE" w:rsidRPr="00554AF1">
        <w:rPr>
          <w:rFonts w:eastAsia="Times New Roman"/>
          <w:lang w:eastAsia="sk-SK"/>
        </w:rPr>
        <w:br/>
      </w:r>
      <w:r>
        <w:rPr>
          <w:rFonts w:eastAsia="Times New Roman"/>
          <w:lang w:eastAsia="sk-SK"/>
        </w:rPr>
        <w:t>M</w:t>
      </w:r>
      <w:r w:rsidRPr="00554AF1">
        <w:rPr>
          <w:rFonts w:eastAsia="Times New Roman"/>
          <w:lang w:eastAsia="sk-SK"/>
        </w:rPr>
        <w:t>lčanlivos</w:t>
      </w:r>
      <w:r>
        <w:rPr>
          <w:rFonts w:eastAsia="Times New Roman"/>
          <w:lang w:eastAsia="sk-SK"/>
        </w:rPr>
        <w:t>ť</w:t>
      </w:r>
    </w:p>
    <w:p w14:paraId="455C0DE1" w14:textId="77777777" w:rsidR="00BB2003" w:rsidRPr="00BB2003" w:rsidRDefault="00BB2003" w:rsidP="00BB2003">
      <w:pPr>
        <w:rPr>
          <w:lang w:eastAsia="sk-SK"/>
        </w:rPr>
      </w:pPr>
    </w:p>
    <w:p w14:paraId="05A372D4" w14:textId="5BB586F3" w:rsidR="00554AF1" w:rsidRPr="00554AF1" w:rsidRDefault="00D50831" w:rsidP="007021B2">
      <w:pPr>
        <w:pStyle w:val="Odsekzoznamu"/>
        <w:numPr>
          <w:ilvl w:val="0"/>
          <w:numId w:val="36"/>
        </w:numPr>
        <w:spacing w:after="120"/>
        <w:contextualSpacing w:val="0"/>
        <w:rPr>
          <w:lang w:eastAsia="sk-SK"/>
        </w:rPr>
      </w:pPr>
      <w:r w:rsidRPr="00D50831">
        <w:rPr>
          <w:lang w:eastAsia="sk-SK"/>
        </w:rPr>
        <w:t xml:space="preserve">Zmluvné strany sa v zmysle § 12 </w:t>
      </w:r>
      <w:r w:rsidR="00BB402F">
        <w:rPr>
          <w:lang w:eastAsia="sk-SK"/>
        </w:rPr>
        <w:t>ZoK</w:t>
      </w:r>
      <w:r w:rsidR="00121D43">
        <w:rPr>
          <w:lang w:eastAsia="sk-SK"/>
        </w:rPr>
        <w:t>B</w:t>
      </w:r>
      <w:r w:rsidRPr="00D50831">
        <w:rPr>
          <w:lang w:eastAsia="sk-SK"/>
        </w:rPr>
        <w:t xml:space="preserve"> zaväzujú zachovávať mlčanlivosť o podmienkach spolupráce podľa tejto Zmluvy, ako aj o všetkých skutočnostiach týkajúcich sa druhej Zmluvnej strany (najmä, nie však výlučne</w:t>
      </w:r>
      <w:r>
        <w:rPr>
          <w:lang w:eastAsia="sk-SK"/>
        </w:rPr>
        <w:t>,</w:t>
      </w:r>
      <w:r w:rsidRPr="00D50831">
        <w:rPr>
          <w:lang w:eastAsia="sk-SK"/>
        </w:rPr>
        <w:t xml:space="preserve"> obchodnej povahy), ktoré im boli sprístupnené počas trvania tejto Zmluvy alebo ktoré sa im stali iným spôsobom známe. Uvedené sa týka najmä skutočností týkajúcich sa kybernetickej bezpečnosti a osobných údajov príslušníkov/zamestnancov Zmluvných strán. Povinnosť mlčanlivosti trvá aj po skončení tejto Zmluvy alebo Osobitnej zmluvy bez časového obmedzenia</w:t>
      </w:r>
      <w:r w:rsidR="00554AF1" w:rsidRPr="00554AF1">
        <w:rPr>
          <w:lang w:eastAsia="sk-SK"/>
        </w:rPr>
        <w:t xml:space="preserve">. </w:t>
      </w:r>
    </w:p>
    <w:p w14:paraId="3A4B10CF" w14:textId="4A8AF086" w:rsidR="00554AF1" w:rsidRPr="00554AF1" w:rsidRDefault="007021B2" w:rsidP="0032119A">
      <w:pPr>
        <w:pStyle w:val="Odsekzoznamu"/>
        <w:spacing w:after="120"/>
        <w:contextualSpacing w:val="0"/>
        <w:rPr>
          <w:lang w:eastAsia="sk-SK"/>
        </w:rPr>
      </w:pPr>
      <w:r>
        <w:rPr>
          <w:lang w:eastAsia="sk-SK"/>
        </w:rPr>
        <w:t>Dodávateľ zabezpečí, aby k</w:t>
      </w:r>
      <w:r w:rsidR="00D50831" w:rsidRPr="00D50831">
        <w:rPr>
          <w:lang w:eastAsia="sk-SK"/>
        </w:rPr>
        <w:t>aždý zamestnanec Dodávateľa, ktorý má prístup k informáciám a údajom Prevádzkovateľa a je uvedený v zozname Dodávateľa vedeného podľa čl. I</w:t>
      </w:r>
      <w:r w:rsidR="00D50831">
        <w:rPr>
          <w:lang w:eastAsia="sk-SK"/>
        </w:rPr>
        <w:t>II</w:t>
      </w:r>
      <w:r w:rsidR="00D50831" w:rsidRPr="00D50831">
        <w:rPr>
          <w:lang w:eastAsia="sk-SK"/>
        </w:rPr>
        <w:t>. ods. 9 Zmluvy</w:t>
      </w:r>
      <w:r w:rsidR="00F7009A">
        <w:rPr>
          <w:lang w:eastAsia="sk-SK"/>
        </w:rPr>
        <w:t>,</w:t>
      </w:r>
      <w:r w:rsidR="00D50831" w:rsidRPr="00D50831">
        <w:rPr>
          <w:lang w:eastAsia="sk-SK"/>
        </w:rPr>
        <w:t xml:space="preserve"> </w:t>
      </w:r>
      <w:r>
        <w:rPr>
          <w:lang w:eastAsia="sk-SK"/>
        </w:rPr>
        <w:t xml:space="preserve">dodržiaval mlčanlivosť v rozsahu </w:t>
      </w:r>
      <w:r w:rsidR="00D50831" w:rsidRPr="00D50831">
        <w:rPr>
          <w:lang w:eastAsia="sk-SK"/>
        </w:rPr>
        <w:t xml:space="preserve">podľa § 12 ods. 1 </w:t>
      </w:r>
      <w:r w:rsidR="004E16B9">
        <w:rPr>
          <w:lang w:eastAsia="sk-SK"/>
        </w:rPr>
        <w:t>ZoKB</w:t>
      </w:r>
      <w:r>
        <w:rPr>
          <w:lang w:eastAsia="sk-SK"/>
        </w:rPr>
        <w:t xml:space="preserve">. </w:t>
      </w:r>
    </w:p>
    <w:p w14:paraId="630DC8A2" w14:textId="10B471FC" w:rsidR="000D3748" w:rsidRDefault="007021B2" w:rsidP="0032119A">
      <w:pPr>
        <w:pStyle w:val="Odsekzoznamu"/>
        <w:spacing w:after="120"/>
        <w:contextualSpacing w:val="0"/>
        <w:rPr>
          <w:lang w:eastAsia="sk-SK"/>
        </w:rPr>
      </w:pPr>
      <w:r w:rsidRPr="007021B2">
        <w:rPr>
          <w:lang w:eastAsia="sk-SK"/>
        </w:rPr>
        <w:t>Výnimky z povinností podľa tohto článku tejto Zmluvy upravujú najmä Z</w:t>
      </w:r>
      <w:r w:rsidR="004E16B9">
        <w:rPr>
          <w:lang w:eastAsia="sk-SK"/>
        </w:rPr>
        <w:t xml:space="preserve">oKB </w:t>
      </w:r>
      <w:r w:rsidRPr="007021B2">
        <w:rPr>
          <w:lang w:eastAsia="sk-SK"/>
        </w:rPr>
        <w:t>a iné príslušné všeobecne záväzné právne predpisy</w:t>
      </w:r>
      <w:r>
        <w:rPr>
          <w:lang w:eastAsia="sk-SK"/>
        </w:rPr>
        <w:t>.</w:t>
      </w:r>
    </w:p>
    <w:p w14:paraId="6DCD5D4F" w14:textId="77777777" w:rsidR="008C1479" w:rsidRPr="008C1479" w:rsidRDefault="008C1479" w:rsidP="008C1479">
      <w:pPr>
        <w:pStyle w:val="Odsekzoznamu"/>
        <w:numPr>
          <w:ilvl w:val="0"/>
          <w:numId w:val="0"/>
        </w:numPr>
        <w:spacing w:after="120"/>
        <w:ind w:left="567"/>
        <w:contextualSpacing w:val="0"/>
        <w:rPr>
          <w:lang w:eastAsia="sk-SK"/>
        </w:rPr>
      </w:pPr>
    </w:p>
    <w:p w14:paraId="26762D9C" w14:textId="778D5464" w:rsidR="000D3748" w:rsidRDefault="00D64CCC" w:rsidP="007021B2">
      <w:pPr>
        <w:pStyle w:val="Nadpis2"/>
        <w:spacing w:after="120"/>
        <w:rPr>
          <w:rFonts w:eastAsia="Times New Roman"/>
          <w:lang w:eastAsia="sk-SK"/>
        </w:rPr>
      </w:pPr>
      <w:r w:rsidRPr="00554AF1">
        <w:rPr>
          <w:rFonts w:eastAsia="Times New Roman"/>
          <w:lang w:eastAsia="sk-SK"/>
        </w:rPr>
        <w:t>Článok</w:t>
      </w:r>
      <w:r w:rsidR="00554AF1" w:rsidRPr="00554AF1">
        <w:rPr>
          <w:rFonts w:eastAsia="Times New Roman"/>
          <w:lang w:eastAsia="sk-SK"/>
        </w:rPr>
        <w:t xml:space="preserve"> V</w:t>
      </w:r>
      <w:r w:rsidR="007021B2">
        <w:rPr>
          <w:rFonts w:eastAsia="Times New Roman"/>
          <w:lang w:eastAsia="sk-SK"/>
        </w:rPr>
        <w:t>III</w:t>
      </w:r>
      <w:r w:rsidR="00554AF1" w:rsidRPr="00554AF1">
        <w:rPr>
          <w:rFonts w:eastAsia="Times New Roman"/>
          <w:lang w:eastAsia="sk-SK"/>
        </w:rPr>
        <w:t>.</w:t>
      </w:r>
      <w:r w:rsidR="00554AF1" w:rsidRPr="00554AF1">
        <w:rPr>
          <w:rFonts w:eastAsia="Times New Roman"/>
          <w:lang w:eastAsia="sk-SK"/>
        </w:rPr>
        <w:br/>
      </w:r>
      <w:r w:rsidR="007021B2">
        <w:rPr>
          <w:rFonts w:eastAsia="Times New Roman"/>
          <w:lang w:eastAsia="sk-SK"/>
        </w:rPr>
        <w:t>K</w:t>
      </w:r>
      <w:r w:rsidR="00554AF1" w:rsidRPr="00554AF1">
        <w:rPr>
          <w:rFonts w:eastAsia="Times New Roman"/>
          <w:lang w:eastAsia="sk-SK"/>
        </w:rPr>
        <w:t xml:space="preserve">ontaktné osoby na </w:t>
      </w:r>
      <w:r w:rsidRPr="00554AF1">
        <w:rPr>
          <w:rFonts w:eastAsia="Times New Roman"/>
          <w:lang w:eastAsia="sk-SK"/>
        </w:rPr>
        <w:t>úseku</w:t>
      </w:r>
      <w:r w:rsidR="00554AF1" w:rsidRPr="00554AF1">
        <w:rPr>
          <w:rFonts w:eastAsia="Times New Roman"/>
          <w:lang w:eastAsia="sk-SK"/>
        </w:rPr>
        <w:t xml:space="preserve"> kybernetickej </w:t>
      </w:r>
      <w:r w:rsidRPr="00554AF1">
        <w:rPr>
          <w:rFonts w:eastAsia="Times New Roman"/>
          <w:lang w:eastAsia="sk-SK"/>
        </w:rPr>
        <w:t>bezpečnosti</w:t>
      </w:r>
    </w:p>
    <w:p w14:paraId="03EB7080" w14:textId="77777777" w:rsidR="00BB2003" w:rsidRPr="00BB2003" w:rsidRDefault="00BB2003" w:rsidP="00BB2003">
      <w:pPr>
        <w:rPr>
          <w:lang w:eastAsia="sk-SK"/>
        </w:rPr>
      </w:pPr>
    </w:p>
    <w:p w14:paraId="3FF5817C" w14:textId="4AF50C34" w:rsidR="007021B2" w:rsidRDefault="002F1E25" w:rsidP="007021B2">
      <w:pPr>
        <w:pStyle w:val="Odsekzoznamu"/>
        <w:numPr>
          <w:ilvl w:val="0"/>
          <w:numId w:val="19"/>
        </w:numPr>
        <w:spacing w:after="120"/>
        <w:contextualSpacing w:val="0"/>
        <w:rPr>
          <w:lang w:eastAsia="sk-SK"/>
        </w:rPr>
      </w:pPr>
      <w:r>
        <w:rPr>
          <w:lang w:eastAsia="sk-SK"/>
        </w:rPr>
        <w:t>Zmluvné strany sú povinné</w:t>
      </w:r>
      <w:r w:rsidR="007021B2" w:rsidRPr="007021B2">
        <w:rPr>
          <w:lang w:eastAsia="sk-SK"/>
        </w:rPr>
        <w:t xml:space="preserve"> komunikovať pri plnení povinností podľa tejto </w:t>
      </w:r>
      <w:r>
        <w:rPr>
          <w:lang w:eastAsia="sk-SK"/>
        </w:rPr>
        <w:t>Zmluvy prostredníctvom kontaktných osôb</w:t>
      </w:r>
      <w:r w:rsidR="007021B2" w:rsidRPr="007021B2">
        <w:rPr>
          <w:lang w:eastAsia="sk-SK"/>
        </w:rPr>
        <w:t xml:space="preserve"> Zmluvných strán, </w:t>
      </w:r>
      <w:r>
        <w:rPr>
          <w:lang w:eastAsia="sk-SK"/>
        </w:rPr>
        <w:t>ktorých</w:t>
      </w:r>
      <w:r w:rsidRPr="007021B2">
        <w:rPr>
          <w:lang w:eastAsia="sk-SK"/>
        </w:rPr>
        <w:t xml:space="preserve"> kontaktné údaje </w:t>
      </w:r>
      <w:r>
        <w:rPr>
          <w:lang w:eastAsia="sk-SK"/>
        </w:rPr>
        <w:t xml:space="preserve">sú uvedené v tomto čl. VIII. Zmluvy </w:t>
      </w:r>
      <w:r w:rsidR="007021B2" w:rsidRPr="007021B2">
        <w:rPr>
          <w:lang w:eastAsia="sk-SK"/>
        </w:rPr>
        <w:t>alebo iným vhodným spôsobom, pričom vo všetkých prípadoch musí byť prenos informácií uskutočnený za podmienok umožňujúcich chránený prenos informácií</w:t>
      </w:r>
      <w:r w:rsidR="007021B2">
        <w:rPr>
          <w:lang w:eastAsia="sk-SK"/>
        </w:rPr>
        <w:t>.</w:t>
      </w:r>
      <w:r w:rsidR="00A4777D" w:rsidRPr="00A4777D">
        <w:rPr>
          <w:color w:val="auto"/>
          <w:lang w:eastAsia="sk-SK"/>
        </w:rPr>
        <w:t xml:space="preserve"> </w:t>
      </w:r>
      <w:r w:rsidR="00D64CCC">
        <w:rPr>
          <w:lang w:eastAsia="sk-SK"/>
        </w:rPr>
        <w:t>K</w:t>
      </w:r>
      <w:r w:rsidR="00D64CCC" w:rsidRPr="00A4777D">
        <w:rPr>
          <w:lang w:eastAsia="sk-SK"/>
        </w:rPr>
        <w:t>onkrétny</w:t>
      </w:r>
      <w:r w:rsidR="00A4777D" w:rsidRPr="00A4777D">
        <w:rPr>
          <w:lang w:eastAsia="sk-SK"/>
        </w:rPr>
        <w:t xml:space="preserve"> </w:t>
      </w:r>
      <w:r w:rsidR="00D64CCC" w:rsidRPr="00A4777D">
        <w:rPr>
          <w:lang w:eastAsia="sk-SK"/>
        </w:rPr>
        <w:t>spôsob</w:t>
      </w:r>
      <w:r w:rsidR="00A4777D" w:rsidRPr="00A4777D">
        <w:rPr>
          <w:lang w:eastAsia="sk-SK"/>
        </w:rPr>
        <w:t xml:space="preserve"> a formu </w:t>
      </w:r>
      <w:r w:rsidR="00D64CCC" w:rsidRPr="00A4777D">
        <w:rPr>
          <w:lang w:eastAsia="sk-SK"/>
        </w:rPr>
        <w:t>takého</w:t>
      </w:r>
      <w:r w:rsidR="00A4777D" w:rsidRPr="00A4777D">
        <w:rPr>
          <w:lang w:eastAsia="sk-SK"/>
        </w:rPr>
        <w:t xml:space="preserve"> </w:t>
      </w:r>
      <w:r w:rsidR="00D64CCC" w:rsidRPr="00A4777D">
        <w:rPr>
          <w:lang w:eastAsia="sk-SK"/>
        </w:rPr>
        <w:t>oznámenia</w:t>
      </w:r>
      <w:r w:rsidR="00A4777D" w:rsidRPr="00A4777D">
        <w:rPr>
          <w:lang w:eastAsia="sk-SK"/>
        </w:rPr>
        <w:t xml:space="preserve"> </w:t>
      </w:r>
      <w:r w:rsidR="00D64CCC" w:rsidRPr="00A4777D">
        <w:rPr>
          <w:lang w:eastAsia="sk-SK"/>
        </w:rPr>
        <w:t>bud</w:t>
      </w:r>
      <w:r w:rsidR="007B5453">
        <w:rPr>
          <w:lang w:eastAsia="sk-SK"/>
        </w:rPr>
        <w:t>ú</w:t>
      </w:r>
      <w:r w:rsidR="00A4777D" w:rsidRPr="00A4777D">
        <w:rPr>
          <w:lang w:eastAsia="sk-SK"/>
        </w:rPr>
        <w:t xml:space="preserve"> </w:t>
      </w:r>
      <w:r w:rsidR="00A4777D">
        <w:rPr>
          <w:lang w:eastAsia="sk-SK"/>
        </w:rPr>
        <w:t xml:space="preserve">Zmluvné strany </w:t>
      </w:r>
      <w:r w:rsidR="00D64CCC" w:rsidRPr="00A4777D">
        <w:rPr>
          <w:lang w:eastAsia="sk-SK"/>
        </w:rPr>
        <w:t>voli</w:t>
      </w:r>
      <w:r w:rsidR="00D64CCC">
        <w:rPr>
          <w:lang w:eastAsia="sk-SK"/>
        </w:rPr>
        <w:t>ť</w:t>
      </w:r>
      <w:r w:rsidR="00A4777D" w:rsidRPr="00A4777D">
        <w:rPr>
          <w:lang w:eastAsia="sk-SK"/>
        </w:rPr>
        <w:t xml:space="preserve"> </w:t>
      </w:r>
      <w:r w:rsidR="00D64CCC" w:rsidRPr="00A4777D">
        <w:rPr>
          <w:lang w:eastAsia="sk-SK"/>
        </w:rPr>
        <w:t>podľa</w:t>
      </w:r>
      <w:r w:rsidR="00A4777D" w:rsidRPr="00A4777D">
        <w:rPr>
          <w:lang w:eastAsia="sk-SK"/>
        </w:rPr>
        <w:t xml:space="preserve"> </w:t>
      </w:r>
      <w:r w:rsidR="00D64CCC" w:rsidRPr="00A4777D">
        <w:rPr>
          <w:lang w:eastAsia="sk-SK"/>
        </w:rPr>
        <w:t>hľadiska</w:t>
      </w:r>
      <w:r w:rsidR="00A4777D" w:rsidRPr="00A4777D">
        <w:rPr>
          <w:lang w:eastAsia="sk-SK"/>
        </w:rPr>
        <w:t xml:space="preserve"> </w:t>
      </w:r>
      <w:r w:rsidR="00D64CCC" w:rsidRPr="00A4777D">
        <w:rPr>
          <w:lang w:eastAsia="sk-SK"/>
        </w:rPr>
        <w:t>účelnosti</w:t>
      </w:r>
      <w:r w:rsidR="00A4777D" w:rsidRPr="00A4777D">
        <w:rPr>
          <w:lang w:eastAsia="sk-SK"/>
        </w:rPr>
        <w:t xml:space="preserve"> a naliehavosti </w:t>
      </w:r>
      <w:r w:rsidR="00D64CCC" w:rsidRPr="00A4777D">
        <w:rPr>
          <w:lang w:eastAsia="sk-SK"/>
        </w:rPr>
        <w:t>nahlasovaných</w:t>
      </w:r>
      <w:r w:rsidR="00A4777D" w:rsidRPr="00A4777D">
        <w:rPr>
          <w:lang w:eastAsia="sk-SK"/>
        </w:rPr>
        <w:t xml:space="preserve"> </w:t>
      </w:r>
      <w:r w:rsidR="00D64CCC" w:rsidRPr="00A4777D">
        <w:rPr>
          <w:lang w:eastAsia="sk-SK"/>
        </w:rPr>
        <w:t>informáci</w:t>
      </w:r>
      <w:r w:rsidR="00D64CCC">
        <w:rPr>
          <w:lang w:eastAsia="sk-SK"/>
        </w:rPr>
        <w:t>í</w:t>
      </w:r>
      <w:r w:rsidR="00A4777D">
        <w:rPr>
          <w:lang w:eastAsia="sk-SK"/>
        </w:rPr>
        <w:t>.</w:t>
      </w:r>
    </w:p>
    <w:p w14:paraId="3B96806F" w14:textId="40E9E33E" w:rsidR="000D3748" w:rsidRDefault="002F1E25">
      <w:pPr>
        <w:pStyle w:val="Odsekzoznamu"/>
        <w:numPr>
          <w:ilvl w:val="0"/>
          <w:numId w:val="19"/>
        </w:numPr>
        <w:spacing w:after="120"/>
        <w:contextualSpacing w:val="0"/>
        <w:rPr>
          <w:lang w:eastAsia="sk-SK"/>
        </w:rPr>
      </w:pPr>
      <w:r w:rsidRPr="002F1E25">
        <w:rPr>
          <w:lang w:eastAsia="sk-SK"/>
        </w:rPr>
        <w:t>Prevádzkovateľ určuje nasledovnú kontaktnú osobu pre komunikáciu s Dodávateľom na úseku kybernetickej bezpečnosti</w:t>
      </w:r>
      <w:r w:rsidR="00554AF1" w:rsidRPr="00554AF1">
        <w:rPr>
          <w:lang w:eastAsia="sk-SK"/>
        </w:rPr>
        <w:t>:</w:t>
      </w:r>
    </w:p>
    <w:p w14:paraId="4B1B2566" w14:textId="003893EA" w:rsidR="000D3748" w:rsidRDefault="00554AF1" w:rsidP="009777D1">
      <w:pPr>
        <w:pStyle w:val="Odsekzoznamu"/>
        <w:numPr>
          <w:ilvl w:val="0"/>
          <w:numId w:val="0"/>
        </w:numPr>
        <w:spacing w:after="120"/>
        <w:ind w:left="567"/>
        <w:contextualSpacing w:val="0"/>
        <w:jc w:val="left"/>
        <w:rPr>
          <w:lang w:eastAsia="sk-SK"/>
        </w:rPr>
      </w:pPr>
      <w:r w:rsidRPr="00554AF1">
        <w:rPr>
          <w:lang w:eastAsia="sk-SK"/>
        </w:rPr>
        <w:br/>
        <w:t>meno a priezvisko:</w:t>
      </w:r>
      <w:r w:rsidR="000D3748">
        <w:rPr>
          <w:lang w:eastAsia="sk-SK"/>
        </w:rPr>
        <w:tab/>
      </w:r>
      <w:r w:rsidR="000D3748">
        <w:rPr>
          <w:lang w:eastAsia="sk-SK"/>
        </w:rPr>
        <w:tab/>
      </w:r>
      <w:r w:rsidR="000D3748">
        <w:rPr>
          <w:lang w:eastAsia="sk-SK"/>
        </w:rPr>
        <w:tab/>
      </w:r>
      <w:r w:rsidR="00F93AEA">
        <w:rPr>
          <w:rFonts w:ascii="Calibri" w:hAnsi="Calibri" w:cs="Calibri"/>
          <w:bCs/>
          <w:color w:val="000000"/>
        </w:rPr>
        <w:t>Mgr</w:t>
      </w:r>
      <w:r w:rsidR="009777D1" w:rsidRPr="009777D1">
        <w:rPr>
          <w:rFonts w:ascii="Calibri" w:hAnsi="Calibri" w:cs="Calibri"/>
          <w:bCs/>
          <w:color w:val="000000"/>
        </w:rPr>
        <w:t>. Miroslav Od</w:t>
      </w:r>
      <w:r w:rsidR="008B3149">
        <w:rPr>
          <w:rFonts w:ascii="Calibri" w:hAnsi="Calibri" w:cs="Calibri"/>
          <w:bCs/>
          <w:color w:val="000000"/>
        </w:rPr>
        <w:t>o</w:t>
      </w:r>
      <w:r w:rsidR="009777D1" w:rsidRPr="009777D1">
        <w:rPr>
          <w:rFonts w:ascii="Calibri" w:hAnsi="Calibri" w:cs="Calibri"/>
          <w:bCs/>
          <w:color w:val="000000"/>
        </w:rPr>
        <w:t>r</w:t>
      </w:r>
      <w:r w:rsidRPr="009777D1">
        <w:rPr>
          <w:lang w:eastAsia="sk-SK"/>
        </w:rPr>
        <w:br/>
        <w:t>funkcia/</w:t>
      </w:r>
      <w:r w:rsidR="009A35DC" w:rsidRPr="009777D1">
        <w:rPr>
          <w:lang w:eastAsia="sk-SK"/>
        </w:rPr>
        <w:t>pracovná</w:t>
      </w:r>
      <w:r w:rsidRPr="009777D1">
        <w:rPr>
          <w:lang w:eastAsia="sk-SK"/>
        </w:rPr>
        <w:t xml:space="preserve"> </w:t>
      </w:r>
      <w:r w:rsidR="009A35DC" w:rsidRPr="009777D1">
        <w:rPr>
          <w:lang w:eastAsia="sk-SK"/>
        </w:rPr>
        <w:t>pozícia</w:t>
      </w:r>
      <w:r w:rsidR="000D3748" w:rsidRPr="009777D1">
        <w:rPr>
          <w:lang w:eastAsia="sk-SK"/>
        </w:rPr>
        <w:t>:</w:t>
      </w:r>
      <w:r w:rsidR="000D3748" w:rsidRPr="009777D1">
        <w:rPr>
          <w:lang w:eastAsia="sk-SK"/>
        </w:rPr>
        <w:tab/>
      </w:r>
      <w:r w:rsidR="000D3748" w:rsidRPr="009777D1">
        <w:rPr>
          <w:lang w:eastAsia="sk-SK"/>
        </w:rPr>
        <w:tab/>
      </w:r>
      <w:r w:rsidR="008B3149">
        <w:rPr>
          <w:lang w:eastAsia="sk-SK"/>
        </w:rPr>
        <w:t>manažér kybernetickej a informačnej bezpečnosti</w:t>
      </w:r>
      <w:r w:rsidRPr="009777D1">
        <w:rPr>
          <w:lang w:eastAsia="sk-SK"/>
        </w:rPr>
        <w:br/>
      </w:r>
      <w:r w:rsidR="009A35DC" w:rsidRPr="009777D1">
        <w:rPr>
          <w:lang w:eastAsia="sk-SK"/>
        </w:rPr>
        <w:t>telefónne</w:t>
      </w:r>
      <w:r w:rsidRPr="009777D1">
        <w:rPr>
          <w:lang w:eastAsia="sk-SK"/>
        </w:rPr>
        <w:t xml:space="preserve"> </w:t>
      </w:r>
      <w:r w:rsidR="009A35DC" w:rsidRPr="009777D1">
        <w:rPr>
          <w:lang w:eastAsia="sk-SK"/>
        </w:rPr>
        <w:t>číslo</w:t>
      </w:r>
      <w:r w:rsidRPr="009777D1">
        <w:rPr>
          <w:lang w:eastAsia="sk-SK"/>
        </w:rPr>
        <w:t>:</w:t>
      </w:r>
      <w:r w:rsidR="000D3748" w:rsidRPr="009777D1">
        <w:rPr>
          <w:lang w:eastAsia="sk-SK"/>
        </w:rPr>
        <w:tab/>
      </w:r>
      <w:r w:rsidR="000D3748" w:rsidRPr="009777D1">
        <w:rPr>
          <w:lang w:eastAsia="sk-SK"/>
        </w:rPr>
        <w:tab/>
      </w:r>
      <w:r w:rsidR="000D3748" w:rsidRPr="009777D1">
        <w:rPr>
          <w:lang w:eastAsia="sk-SK"/>
        </w:rPr>
        <w:tab/>
      </w:r>
      <w:r w:rsidR="000C2D93" w:rsidRPr="009777D1">
        <w:rPr>
          <w:lang w:eastAsia="sk-SK"/>
        </w:rPr>
        <w:tab/>
      </w:r>
      <w:r w:rsidR="009777D1" w:rsidRPr="009777D1">
        <w:rPr>
          <w:lang w:eastAsia="sk-SK"/>
        </w:rPr>
        <w:t xml:space="preserve">+421 </w:t>
      </w:r>
      <w:r w:rsidR="00E46B32" w:rsidRPr="00E46B32">
        <w:rPr>
          <w:lang w:eastAsia="sk-SK"/>
        </w:rPr>
        <w:t>2 59374 250</w:t>
      </w:r>
      <w:r w:rsidRPr="009777D1">
        <w:rPr>
          <w:lang w:eastAsia="sk-SK"/>
        </w:rPr>
        <w:br/>
        <w:t>e-</w:t>
      </w:r>
      <w:r w:rsidR="009A35DC" w:rsidRPr="009777D1">
        <w:rPr>
          <w:lang w:eastAsia="sk-SK"/>
        </w:rPr>
        <w:t>mailová</w:t>
      </w:r>
      <w:r w:rsidRPr="009777D1">
        <w:rPr>
          <w:lang w:eastAsia="sk-SK"/>
        </w:rPr>
        <w:t>́ adresa:</w:t>
      </w:r>
      <w:r w:rsidR="000D3748" w:rsidRPr="009777D1">
        <w:rPr>
          <w:lang w:eastAsia="sk-SK"/>
        </w:rPr>
        <w:tab/>
      </w:r>
      <w:r w:rsidR="000D3748" w:rsidRPr="009777D1">
        <w:rPr>
          <w:lang w:eastAsia="sk-SK"/>
        </w:rPr>
        <w:tab/>
      </w:r>
      <w:r w:rsidR="000D3748" w:rsidRPr="009777D1">
        <w:rPr>
          <w:lang w:eastAsia="sk-SK"/>
        </w:rPr>
        <w:tab/>
      </w:r>
      <w:r w:rsidR="00F93AEA">
        <w:rPr>
          <w:rFonts w:ascii="Calibri" w:hAnsi="Calibri" w:cs="Calibri"/>
          <w:bCs/>
          <w:color w:val="000000"/>
        </w:rPr>
        <w:t>m</w:t>
      </w:r>
      <w:r w:rsidR="009777D1" w:rsidRPr="009777D1">
        <w:rPr>
          <w:rFonts w:ascii="Calibri" w:hAnsi="Calibri" w:cs="Calibri"/>
          <w:bCs/>
          <w:color w:val="000000"/>
        </w:rPr>
        <w:t>iroslav.</w:t>
      </w:r>
      <w:r w:rsidR="00F93AEA">
        <w:rPr>
          <w:rFonts w:ascii="Calibri" w:hAnsi="Calibri" w:cs="Calibri"/>
          <w:bCs/>
          <w:color w:val="000000"/>
        </w:rPr>
        <w:t>o</w:t>
      </w:r>
      <w:r w:rsidR="009777D1" w:rsidRPr="009777D1">
        <w:rPr>
          <w:rFonts w:ascii="Calibri" w:hAnsi="Calibri" w:cs="Calibri"/>
          <w:bCs/>
          <w:color w:val="000000"/>
        </w:rPr>
        <w:t>dor@minedu.sk</w:t>
      </w:r>
      <w:r w:rsidRPr="00554AF1">
        <w:rPr>
          <w:lang w:eastAsia="sk-SK"/>
        </w:rPr>
        <w:br/>
      </w:r>
    </w:p>
    <w:p w14:paraId="5C3C6C22" w14:textId="645F7735" w:rsidR="000D3748" w:rsidRDefault="002F1E25" w:rsidP="00140EB5">
      <w:pPr>
        <w:pStyle w:val="Odsekzoznamu"/>
        <w:numPr>
          <w:ilvl w:val="0"/>
          <w:numId w:val="19"/>
        </w:numPr>
        <w:spacing w:after="120"/>
        <w:contextualSpacing w:val="0"/>
        <w:rPr>
          <w:lang w:eastAsia="sk-SK"/>
        </w:rPr>
      </w:pPr>
      <w:r w:rsidRPr="002F1E25">
        <w:rPr>
          <w:lang w:eastAsia="sk-SK"/>
        </w:rPr>
        <w:t>Dodávateľ určuje nasledovnú kontaktnú osobu na úseku kybernetickej bezpečnosti pre komunikáciu s Prevádzkovateľom</w:t>
      </w:r>
      <w:r w:rsidR="00554AF1" w:rsidRPr="00554AF1">
        <w:rPr>
          <w:lang w:eastAsia="sk-SK"/>
        </w:rPr>
        <w:t>:</w:t>
      </w:r>
      <w:r w:rsidR="000D3748">
        <w:rPr>
          <w:lang w:eastAsia="sk-SK"/>
        </w:rPr>
        <w:tab/>
      </w:r>
    </w:p>
    <w:p w14:paraId="06484CC8" w14:textId="188C69E3" w:rsidR="00D05933" w:rsidRDefault="00554AF1" w:rsidP="00140EB5">
      <w:pPr>
        <w:ind w:left="567"/>
        <w:rPr>
          <w:rFonts w:cstheme="minorHAnsi"/>
        </w:rPr>
      </w:pPr>
      <w:r w:rsidRPr="00554AF1">
        <w:rPr>
          <w:lang w:eastAsia="sk-SK"/>
        </w:rPr>
        <w:br/>
        <w:t>meno a priezvisko:</w:t>
      </w:r>
      <w:r w:rsidR="000D3748">
        <w:rPr>
          <w:lang w:eastAsia="sk-SK"/>
        </w:rPr>
        <w:tab/>
      </w:r>
      <w:r w:rsidR="000D3748">
        <w:rPr>
          <w:lang w:eastAsia="sk-SK"/>
        </w:rPr>
        <w:tab/>
      </w:r>
      <w:r w:rsidR="000D3748">
        <w:rPr>
          <w:lang w:eastAsia="sk-SK"/>
        </w:rPr>
        <w:tab/>
      </w:r>
      <w:r w:rsidR="00E450B8" w:rsidRPr="001052C2">
        <w:rPr>
          <w:rFonts w:cstheme="minorHAnsi"/>
        </w:rPr>
        <w:t>[</w:t>
      </w:r>
      <w:r w:rsidR="00E450B8" w:rsidRPr="001052C2">
        <w:rPr>
          <w:rFonts w:cstheme="minorHAnsi"/>
          <w:highlight w:val="yellow"/>
        </w:rPr>
        <w:t>●</w:t>
      </w:r>
      <w:r w:rsidR="00E450B8" w:rsidRPr="001052C2">
        <w:rPr>
          <w:rFonts w:cstheme="minorHAnsi"/>
        </w:rPr>
        <w:t>]</w:t>
      </w:r>
      <w:r w:rsidRPr="00554AF1">
        <w:rPr>
          <w:lang w:eastAsia="sk-SK"/>
        </w:rPr>
        <w:br/>
        <w:t>funkcia/</w:t>
      </w:r>
      <w:r w:rsidR="009A35DC" w:rsidRPr="00554AF1">
        <w:rPr>
          <w:lang w:eastAsia="sk-SK"/>
        </w:rPr>
        <w:t>pracovn</w:t>
      </w:r>
      <w:r w:rsidR="009A35DC">
        <w:rPr>
          <w:lang w:eastAsia="sk-SK"/>
        </w:rPr>
        <w:t>á</w:t>
      </w:r>
      <w:r w:rsidRPr="00554AF1">
        <w:rPr>
          <w:lang w:eastAsia="sk-SK"/>
        </w:rPr>
        <w:t xml:space="preserve"> </w:t>
      </w:r>
      <w:r w:rsidR="009A35DC" w:rsidRPr="00554AF1">
        <w:rPr>
          <w:lang w:eastAsia="sk-SK"/>
        </w:rPr>
        <w:t>pozícia</w:t>
      </w:r>
      <w:r w:rsidR="000D3748">
        <w:rPr>
          <w:lang w:eastAsia="sk-SK"/>
        </w:rPr>
        <w:t>:</w:t>
      </w:r>
      <w:r w:rsidR="000D3748">
        <w:rPr>
          <w:lang w:eastAsia="sk-SK"/>
        </w:rPr>
        <w:tab/>
      </w:r>
      <w:r w:rsidR="000D3748">
        <w:rPr>
          <w:lang w:eastAsia="sk-SK"/>
        </w:rPr>
        <w:tab/>
      </w:r>
      <w:r w:rsidR="00D05933" w:rsidRPr="001052C2">
        <w:rPr>
          <w:rFonts w:cstheme="minorHAnsi"/>
        </w:rPr>
        <w:t>[</w:t>
      </w:r>
      <w:r w:rsidR="00D05933" w:rsidRPr="001052C2">
        <w:rPr>
          <w:rFonts w:cstheme="minorHAnsi"/>
          <w:highlight w:val="yellow"/>
        </w:rPr>
        <w:t>●</w:t>
      </w:r>
      <w:r w:rsidR="00D05933" w:rsidRPr="001052C2">
        <w:rPr>
          <w:rFonts w:cstheme="minorHAnsi"/>
        </w:rPr>
        <w:t>]</w:t>
      </w:r>
      <w:r w:rsidR="000D3748">
        <w:rPr>
          <w:lang w:eastAsia="sk-SK"/>
        </w:rPr>
        <w:tab/>
      </w:r>
      <w:r w:rsidRPr="00554AF1">
        <w:rPr>
          <w:lang w:eastAsia="sk-SK"/>
        </w:rPr>
        <w:br/>
      </w:r>
      <w:r w:rsidR="009A35DC" w:rsidRPr="00554AF1">
        <w:rPr>
          <w:lang w:eastAsia="sk-SK"/>
        </w:rPr>
        <w:t>telefónne</w:t>
      </w:r>
      <w:r w:rsidRPr="00554AF1">
        <w:rPr>
          <w:lang w:eastAsia="sk-SK"/>
        </w:rPr>
        <w:t xml:space="preserve"> </w:t>
      </w:r>
      <w:r w:rsidR="009A35DC" w:rsidRPr="00554AF1">
        <w:rPr>
          <w:lang w:eastAsia="sk-SK"/>
        </w:rPr>
        <w:t>číslo</w:t>
      </w:r>
      <w:r w:rsidRPr="00554AF1">
        <w:rPr>
          <w:lang w:eastAsia="sk-SK"/>
        </w:rPr>
        <w:t>:</w:t>
      </w:r>
      <w:r w:rsidR="000D3748">
        <w:rPr>
          <w:lang w:eastAsia="sk-SK"/>
        </w:rPr>
        <w:tab/>
      </w:r>
      <w:r w:rsidR="000D3748">
        <w:rPr>
          <w:lang w:eastAsia="sk-SK"/>
        </w:rPr>
        <w:tab/>
      </w:r>
      <w:r w:rsidR="000D3748">
        <w:rPr>
          <w:lang w:eastAsia="sk-SK"/>
        </w:rPr>
        <w:tab/>
      </w:r>
      <w:r w:rsidR="000C2D93">
        <w:rPr>
          <w:lang w:eastAsia="sk-SK"/>
        </w:rPr>
        <w:tab/>
      </w:r>
      <w:r w:rsidR="00D05933" w:rsidRPr="001052C2">
        <w:rPr>
          <w:rFonts w:cstheme="minorHAnsi"/>
        </w:rPr>
        <w:t>[</w:t>
      </w:r>
      <w:r w:rsidR="00D05933" w:rsidRPr="001052C2">
        <w:rPr>
          <w:rFonts w:cstheme="minorHAnsi"/>
          <w:highlight w:val="yellow"/>
        </w:rPr>
        <w:t>●</w:t>
      </w:r>
      <w:r w:rsidR="00D05933" w:rsidRPr="001052C2">
        <w:rPr>
          <w:rFonts w:cstheme="minorHAnsi"/>
        </w:rPr>
        <w:t>]</w:t>
      </w:r>
      <w:r w:rsidRPr="00554AF1">
        <w:rPr>
          <w:lang w:eastAsia="sk-SK"/>
        </w:rPr>
        <w:br/>
        <w:t>e-</w:t>
      </w:r>
      <w:r w:rsidR="009A35DC" w:rsidRPr="00554AF1">
        <w:rPr>
          <w:lang w:eastAsia="sk-SK"/>
        </w:rPr>
        <w:t>mailov</w:t>
      </w:r>
      <w:r w:rsidR="009A35DC">
        <w:rPr>
          <w:lang w:eastAsia="sk-SK"/>
        </w:rPr>
        <w:t>á</w:t>
      </w:r>
      <w:r w:rsidRPr="00554AF1">
        <w:rPr>
          <w:lang w:eastAsia="sk-SK"/>
        </w:rPr>
        <w:t xml:space="preserve"> adresa: </w:t>
      </w:r>
      <w:r w:rsidR="000D3748">
        <w:rPr>
          <w:lang w:eastAsia="sk-SK"/>
        </w:rPr>
        <w:tab/>
      </w:r>
      <w:r w:rsidR="000D3748">
        <w:rPr>
          <w:lang w:eastAsia="sk-SK"/>
        </w:rPr>
        <w:tab/>
      </w:r>
      <w:r w:rsidR="000D3748">
        <w:rPr>
          <w:lang w:eastAsia="sk-SK"/>
        </w:rPr>
        <w:tab/>
      </w:r>
      <w:r w:rsidR="00D05933" w:rsidRPr="001052C2">
        <w:rPr>
          <w:rFonts w:cstheme="minorHAnsi"/>
        </w:rPr>
        <w:t>[</w:t>
      </w:r>
      <w:r w:rsidR="00D05933" w:rsidRPr="001052C2">
        <w:rPr>
          <w:rFonts w:cstheme="minorHAnsi"/>
          <w:highlight w:val="yellow"/>
        </w:rPr>
        <w:t>●</w:t>
      </w:r>
      <w:r w:rsidR="00D05933" w:rsidRPr="001052C2">
        <w:rPr>
          <w:rFonts w:cstheme="minorHAnsi"/>
        </w:rPr>
        <w:t>]</w:t>
      </w:r>
    </w:p>
    <w:p w14:paraId="1EFA0908" w14:textId="5DC6DD77" w:rsidR="00554AF1" w:rsidRDefault="00554AF1" w:rsidP="008B3149">
      <w:pPr>
        <w:pStyle w:val="Odsekzoznamu"/>
        <w:numPr>
          <w:ilvl w:val="0"/>
          <w:numId w:val="0"/>
        </w:numPr>
        <w:spacing w:after="120"/>
        <w:ind w:left="567"/>
        <w:contextualSpacing w:val="0"/>
        <w:jc w:val="left"/>
        <w:rPr>
          <w:lang w:eastAsia="sk-SK"/>
        </w:rPr>
      </w:pPr>
    </w:p>
    <w:p w14:paraId="4C022293" w14:textId="77777777" w:rsidR="000D3748" w:rsidRPr="00554AF1" w:rsidRDefault="000D3748" w:rsidP="0032119A">
      <w:pPr>
        <w:pStyle w:val="Odsekzoznamu"/>
        <w:numPr>
          <w:ilvl w:val="0"/>
          <w:numId w:val="0"/>
        </w:numPr>
        <w:spacing w:after="120"/>
        <w:ind w:left="567"/>
        <w:contextualSpacing w:val="0"/>
        <w:rPr>
          <w:lang w:eastAsia="sk-SK"/>
        </w:rPr>
      </w:pPr>
    </w:p>
    <w:p w14:paraId="1CB0E444" w14:textId="1EF59EB6" w:rsidR="002F1E25" w:rsidRDefault="002F1E25" w:rsidP="002F1E25">
      <w:pPr>
        <w:pStyle w:val="Odsekzoznamu"/>
        <w:spacing w:after="120"/>
        <w:contextualSpacing w:val="0"/>
        <w:rPr>
          <w:lang w:eastAsia="sk-SK"/>
        </w:rPr>
      </w:pPr>
      <w:r w:rsidRPr="002F1E25">
        <w:rPr>
          <w:lang w:eastAsia="sk-SK"/>
        </w:rPr>
        <w:t>Kontaktné osoby podľa bodov 2 alebo 3 tohto článku môže príslušná Zmluvná strana zmeniť, ak bezodkladne a preukázateľne oznámi novú kontaktnú osobu druhej Zmluvnej strane v písomnej forme, a to bez povinnosti uzatvoriť dodatok k tejto Zmluve. V</w:t>
      </w:r>
      <w:r>
        <w:rPr>
          <w:lang w:eastAsia="sk-SK"/>
        </w:rPr>
        <w:t> </w:t>
      </w:r>
      <w:r w:rsidRPr="002F1E25">
        <w:rPr>
          <w:lang w:eastAsia="sk-SK"/>
        </w:rPr>
        <w:t>prípade</w:t>
      </w:r>
      <w:r>
        <w:rPr>
          <w:lang w:eastAsia="sk-SK"/>
        </w:rPr>
        <w:t>,</w:t>
      </w:r>
      <w:r w:rsidRPr="002F1E25">
        <w:rPr>
          <w:lang w:eastAsia="sk-SK"/>
        </w:rPr>
        <w:t xml:space="preserve"> ak kontaktné osoby majú prístup k informáciám a údajom Prevádzkovateľa a Dodávateľa, sú povinné zachovávať mlčanlivosť podľa § 12 ods. 1 </w:t>
      </w:r>
      <w:r w:rsidR="004E16B9">
        <w:rPr>
          <w:lang w:eastAsia="sk-SK"/>
        </w:rPr>
        <w:t>ZoKB</w:t>
      </w:r>
      <w:r>
        <w:rPr>
          <w:lang w:eastAsia="sk-SK"/>
        </w:rPr>
        <w:t>.</w:t>
      </w:r>
    </w:p>
    <w:p w14:paraId="1FC1FF9F" w14:textId="77777777" w:rsidR="009612B5" w:rsidRPr="00554AF1" w:rsidRDefault="009612B5" w:rsidP="00A4777D">
      <w:pPr>
        <w:spacing w:after="120"/>
        <w:rPr>
          <w:rFonts w:eastAsia="Times New Roman" w:cstheme="minorHAnsi"/>
          <w:kern w:val="0"/>
          <w:szCs w:val="22"/>
          <w:lang w:eastAsia="sk-SK"/>
          <w14:ligatures w14:val="none"/>
        </w:rPr>
      </w:pPr>
    </w:p>
    <w:p w14:paraId="4D2A15A2" w14:textId="21CBA8DF" w:rsidR="009612B5" w:rsidRDefault="009A35DC" w:rsidP="00A4777D">
      <w:pPr>
        <w:pStyle w:val="Nadpis2"/>
        <w:spacing w:after="120"/>
        <w:rPr>
          <w:rFonts w:eastAsia="Times New Roman"/>
          <w:lang w:eastAsia="sk-SK"/>
        </w:rPr>
      </w:pPr>
      <w:r w:rsidRPr="00554AF1">
        <w:rPr>
          <w:rFonts w:eastAsia="Times New Roman"/>
          <w:lang w:eastAsia="sk-SK"/>
        </w:rPr>
        <w:t>Článok</w:t>
      </w:r>
      <w:r w:rsidR="00554AF1" w:rsidRPr="00554AF1">
        <w:rPr>
          <w:rFonts w:eastAsia="Times New Roman"/>
          <w:lang w:eastAsia="sk-SK"/>
        </w:rPr>
        <w:t xml:space="preserve"> </w:t>
      </w:r>
      <w:r w:rsidR="00A4777D">
        <w:rPr>
          <w:rFonts w:eastAsia="Times New Roman"/>
          <w:lang w:eastAsia="sk-SK"/>
        </w:rPr>
        <w:t>IX</w:t>
      </w:r>
      <w:r w:rsidR="00554AF1" w:rsidRPr="00554AF1">
        <w:rPr>
          <w:rFonts w:eastAsia="Times New Roman"/>
          <w:lang w:eastAsia="sk-SK"/>
        </w:rPr>
        <w:t>.</w:t>
      </w:r>
      <w:r w:rsidR="00554AF1" w:rsidRPr="00554AF1">
        <w:rPr>
          <w:rFonts w:eastAsia="Times New Roman"/>
          <w:lang w:eastAsia="sk-SK"/>
        </w:rPr>
        <w:br/>
      </w:r>
      <w:r w:rsidR="00A4777D" w:rsidRPr="00A4777D">
        <w:rPr>
          <w:rFonts w:eastAsia="Times New Roman"/>
          <w:lang w:eastAsia="sk-SK"/>
        </w:rPr>
        <w:t xml:space="preserve">Doba trvania, podmienky a spôsob ukončenia </w:t>
      </w:r>
      <w:r w:rsidR="00F7009A">
        <w:rPr>
          <w:rFonts w:eastAsia="Times New Roman"/>
          <w:lang w:eastAsia="sk-SK"/>
        </w:rPr>
        <w:t>Z</w:t>
      </w:r>
      <w:r w:rsidR="00A4777D" w:rsidRPr="00A4777D">
        <w:rPr>
          <w:rFonts w:eastAsia="Times New Roman"/>
          <w:lang w:eastAsia="sk-SK"/>
        </w:rPr>
        <w:t>mluvy</w:t>
      </w:r>
      <w:r w:rsidR="00554AF1" w:rsidRPr="00554AF1">
        <w:rPr>
          <w:rFonts w:eastAsia="Times New Roman"/>
          <w:lang w:eastAsia="sk-SK"/>
        </w:rPr>
        <w:t xml:space="preserve"> </w:t>
      </w:r>
    </w:p>
    <w:p w14:paraId="263F3AED" w14:textId="77777777" w:rsidR="00BB2003" w:rsidRPr="00BB2003" w:rsidRDefault="00BB2003" w:rsidP="00BB2003">
      <w:pPr>
        <w:rPr>
          <w:lang w:eastAsia="sk-SK"/>
        </w:rPr>
      </w:pPr>
    </w:p>
    <w:p w14:paraId="7CEC6B2E" w14:textId="4CEB865D" w:rsidR="00A4777D" w:rsidRDefault="009A35DC" w:rsidP="0032119A">
      <w:pPr>
        <w:pStyle w:val="Odsekzoznamu"/>
        <w:numPr>
          <w:ilvl w:val="0"/>
          <w:numId w:val="23"/>
        </w:numPr>
        <w:spacing w:after="120"/>
        <w:contextualSpacing w:val="0"/>
        <w:rPr>
          <w:lang w:eastAsia="sk-SK"/>
        </w:rPr>
      </w:pPr>
      <w:r w:rsidRPr="00554AF1">
        <w:rPr>
          <w:lang w:eastAsia="sk-SK"/>
        </w:rPr>
        <w:t>Tato</w:t>
      </w:r>
      <w:r w:rsidR="00554AF1" w:rsidRPr="00554AF1">
        <w:rPr>
          <w:lang w:eastAsia="sk-SK"/>
        </w:rPr>
        <w:t xml:space="preserve"> Zmluva sa </w:t>
      </w:r>
      <w:r w:rsidRPr="00554AF1">
        <w:rPr>
          <w:lang w:eastAsia="sk-SK"/>
        </w:rPr>
        <w:t>uzatvára</w:t>
      </w:r>
      <w:r w:rsidR="00554AF1" w:rsidRPr="00554AF1">
        <w:rPr>
          <w:lang w:eastAsia="sk-SK"/>
        </w:rPr>
        <w:t xml:space="preserve"> na dobu </w:t>
      </w:r>
      <w:r w:rsidRPr="00554AF1">
        <w:rPr>
          <w:lang w:eastAsia="sk-SK"/>
        </w:rPr>
        <w:t>určit</w:t>
      </w:r>
      <w:r>
        <w:rPr>
          <w:lang w:eastAsia="sk-SK"/>
        </w:rPr>
        <w:t>ú</w:t>
      </w:r>
      <w:r w:rsidR="00A4777D" w:rsidRPr="00A4777D">
        <w:rPr>
          <w:lang w:eastAsia="sk-SK"/>
        </w:rPr>
        <w:t>, a to od nadobudnutia jej účinnosti až do skončenia platnosti a účinnosti Osobitnej zmluvy</w:t>
      </w:r>
      <w:r w:rsidR="00A4777D">
        <w:rPr>
          <w:lang w:eastAsia="sk-SK"/>
        </w:rPr>
        <w:t>.</w:t>
      </w:r>
    </w:p>
    <w:p w14:paraId="01E06869" w14:textId="1B5EE58D" w:rsidR="00554AF1" w:rsidRPr="00554AF1" w:rsidRDefault="009A35DC" w:rsidP="0032119A">
      <w:pPr>
        <w:pStyle w:val="Odsekzoznamu"/>
        <w:numPr>
          <w:ilvl w:val="0"/>
          <w:numId w:val="23"/>
        </w:numPr>
        <w:spacing w:after="120"/>
        <w:contextualSpacing w:val="0"/>
        <w:rPr>
          <w:lang w:eastAsia="sk-SK"/>
        </w:rPr>
      </w:pPr>
      <w:r w:rsidRPr="00554AF1">
        <w:rPr>
          <w:lang w:eastAsia="sk-SK"/>
        </w:rPr>
        <w:t>Túto</w:t>
      </w:r>
      <w:r w:rsidR="00554AF1" w:rsidRPr="00554AF1">
        <w:rPr>
          <w:lang w:eastAsia="sk-SK"/>
        </w:rPr>
        <w:t xml:space="preserve"> Zmluvu je </w:t>
      </w:r>
      <w:r w:rsidRPr="00554AF1">
        <w:rPr>
          <w:lang w:eastAsia="sk-SK"/>
        </w:rPr>
        <w:t>možn</w:t>
      </w:r>
      <w:r>
        <w:rPr>
          <w:lang w:eastAsia="sk-SK"/>
        </w:rPr>
        <w:t>é</w:t>
      </w:r>
      <w:r w:rsidR="00554AF1" w:rsidRPr="00554AF1">
        <w:rPr>
          <w:lang w:eastAsia="sk-SK"/>
        </w:rPr>
        <w:t xml:space="preserve"> </w:t>
      </w:r>
      <w:r w:rsidRPr="00554AF1">
        <w:rPr>
          <w:lang w:eastAsia="sk-SK"/>
        </w:rPr>
        <w:t>ukonči</w:t>
      </w:r>
      <w:r>
        <w:rPr>
          <w:lang w:eastAsia="sk-SK"/>
        </w:rPr>
        <w:t>ť</w:t>
      </w:r>
      <w:r w:rsidR="00554AF1" w:rsidRPr="00554AF1">
        <w:rPr>
          <w:lang w:eastAsia="sk-SK"/>
        </w:rPr>
        <w:t xml:space="preserve"> </w:t>
      </w:r>
      <w:r w:rsidRPr="00554AF1">
        <w:rPr>
          <w:lang w:eastAsia="sk-SK"/>
        </w:rPr>
        <w:t>vždy</w:t>
      </w:r>
      <w:r w:rsidR="00554AF1" w:rsidRPr="00554AF1">
        <w:rPr>
          <w:lang w:eastAsia="sk-SK"/>
        </w:rPr>
        <w:t xml:space="preserve"> dohodou </w:t>
      </w:r>
      <w:r>
        <w:rPr>
          <w:lang w:eastAsia="sk-SK"/>
        </w:rPr>
        <w:t>Z</w:t>
      </w:r>
      <w:r w:rsidRPr="00554AF1">
        <w:rPr>
          <w:lang w:eastAsia="sk-SK"/>
        </w:rPr>
        <w:t>mluvných</w:t>
      </w:r>
      <w:r w:rsidR="00554AF1" w:rsidRPr="00554AF1">
        <w:rPr>
          <w:lang w:eastAsia="sk-SK"/>
        </w:rPr>
        <w:t xml:space="preserve"> </w:t>
      </w:r>
      <w:r w:rsidRPr="00554AF1">
        <w:rPr>
          <w:lang w:eastAsia="sk-SK"/>
        </w:rPr>
        <w:t>strán</w:t>
      </w:r>
      <w:r w:rsidR="00554AF1" w:rsidRPr="00554AF1">
        <w:rPr>
          <w:lang w:eastAsia="sk-SK"/>
        </w:rPr>
        <w:t xml:space="preserve"> o </w:t>
      </w:r>
      <w:r w:rsidRPr="00554AF1">
        <w:rPr>
          <w:lang w:eastAsia="sk-SK"/>
        </w:rPr>
        <w:t>skončen</w:t>
      </w:r>
      <w:r>
        <w:rPr>
          <w:lang w:eastAsia="sk-SK"/>
        </w:rPr>
        <w:t>í</w:t>
      </w:r>
      <w:r w:rsidR="00554AF1" w:rsidRPr="00554AF1">
        <w:rPr>
          <w:lang w:eastAsia="sk-SK"/>
        </w:rPr>
        <w:t xml:space="preserve"> trvania Zmluvy, a to ku </w:t>
      </w:r>
      <w:r w:rsidRPr="00554AF1">
        <w:rPr>
          <w:lang w:eastAsia="sk-SK"/>
        </w:rPr>
        <w:t>dňu</w:t>
      </w:r>
      <w:r w:rsidR="00554AF1" w:rsidRPr="00554AF1">
        <w:rPr>
          <w:lang w:eastAsia="sk-SK"/>
        </w:rPr>
        <w:t xml:space="preserve"> </w:t>
      </w:r>
      <w:r w:rsidRPr="00554AF1">
        <w:rPr>
          <w:lang w:eastAsia="sk-SK"/>
        </w:rPr>
        <w:t>uvedenému</w:t>
      </w:r>
      <w:r w:rsidR="00554AF1" w:rsidRPr="00554AF1">
        <w:rPr>
          <w:lang w:eastAsia="sk-SK"/>
        </w:rPr>
        <w:t xml:space="preserve"> v takej dohode. </w:t>
      </w:r>
    </w:p>
    <w:p w14:paraId="6F9EC0B6" w14:textId="028E8BA2" w:rsidR="00554AF1" w:rsidRPr="00E72F5E" w:rsidRDefault="00CE71B7" w:rsidP="0032119A">
      <w:pPr>
        <w:pStyle w:val="Odsekzoznamu"/>
        <w:spacing w:after="120"/>
        <w:contextualSpacing w:val="0"/>
        <w:rPr>
          <w:lang w:eastAsia="sk-SK"/>
        </w:rPr>
      </w:pPr>
      <w:r w:rsidRPr="00E72F5E">
        <w:rPr>
          <w:lang w:eastAsia="sk-SK"/>
        </w:rPr>
        <w:t>Z</w:t>
      </w:r>
      <w:r w:rsidR="00554AF1" w:rsidRPr="00E72F5E">
        <w:rPr>
          <w:lang w:eastAsia="sk-SK"/>
        </w:rPr>
        <w:t>mluvn</w:t>
      </w:r>
      <w:r w:rsidR="00097BAD">
        <w:rPr>
          <w:lang w:eastAsia="sk-SK"/>
        </w:rPr>
        <w:t xml:space="preserve">é </w:t>
      </w:r>
      <w:r w:rsidR="00554AF1" w:rsidRPr="00E72F5E">
        <w:rPr>
          <w:lang w:eastAsia="sk-SK"/>
        </w:rPr>
        <w:t xml:space="preserve">strany </w:t>
      </w:r>
      <w:r w:rsidR="00097BAD">
        <w:rPr>
          <w:lang w:eastAsia="sk-SK"/>
        </w:rPr>
        <w:t xml:space="preserve">sú oprávnené písomne </w:t>
      </w:r>
      <w:r w:rsidR="009A35DC" w:rsidRPr="00E72F5E">
        <w:rPr>
          <w:lang w:eastAsia="sk-SK"/>
        </w:rPr>
        <w:t>odstúpi</w:t>
      </w:r>
      <w:r w:rsidR="009A35DC">
        <w:rPr>
          <w:lang w:eastAsia="sk-SK"/>
        </w:rPr>
        <w:t>ť</w:t>
      </w:r>
      <w:r w:rsidR="00554AF1" w:rsidRPr="00E72F5E">
        <w:rPr>
          <w:lang w:eastAsia="sk-SK"/>
        </w:rPr>
        <w:t xml:space="preserve"> od tejto </w:t>
      </w:r>
      <w:r w:rsidR="00D04D72" w:rsidRPr="00E72F5E">
        <w:rPr>
          <w:lang w:eastAsia="sk-SK"/>
        </w:rPr>
        <w:t>Z</w:t>
      </w:r>
      <w:r w:rsidR="00554AF1" w:rsidRPr="00E72F5E">
        <w:rPr>
          <w:lang w:eastAsia="sk-SK"/>
        </w:rPr>
        <w:t xml:space="preserve">mluvy </w:t>
      </w:r>
      <w:r w:rsidR="00097BAD">
        <w:rPr>
          <w:lang w:eastAsia="sk-SK"/>
        </w:rPr>
        <w:t xml:space="preserve">v prípadoch a </w:t>
      </w:r>
      <w:r w:rsidR="00E72F5E" w:rsidRPr="00E72F5E">
        <w:rPr>
          <w:lang w:eastAsia="sk-SK"/>
        </w:rPr>
        <w:t>z dôvodov podľa Obchodného zákonníka a iných príslušných právnych predpisov</w:t>
      </w:r>
      <w:r w:rsidR="00491E7C">
        <w:rPr>
          <w:lang w:eastAsia="sk-SK"/>
        </w:rPr>
        <w:t xml:space="preserve"> v</w:t>
      </w:r>
      <w:r w:rsidR="00491E7C" w:rsidRPr="00491E7C">
        <w:rPr>
          <w:lang w:eastAsia="sk-SK"/>
        </w:rPr>
        <w:t>ydanými v súlade so ZoKB.</w:t>
      </w:r>
    </w:p>
    <w:p w14:paraId="4E335310" w14:textId="5DEE434A" w:rsidR="00097BAD" w:rsidRDefault="00097BAD" w:rsidP="0032119A">
      <w:pPr>
        <w:pStyle w:val="Odsekzoznamu"/>
        <w:spacing w:after="120"/>
        <w:contextualSpacing w:val="0"/>
        <w:rPr>
          <w:lang w:eastAsia="sk-SK"/>
        </w:rPr>
      </w:pPr>
      <w:r w:rsidRPr="00097BAD">
        <w:rPr>
          <w:lang w:eastAsia="sk-SK"/>
        </w:rPr>
        <w:t>Odstúpenie od Zmluvy musí mať písomnú formu, musí byť doručené druhej Zmluvnej strane a musí byť v ňom uvedený konkrétny dôvod odstúpenia, inak je neplatné</w:t>
      </w:r>
      <w:r>
        <w:rPr>
          <w:lang w:eastAsia="sk-SK"/>
        </w:rPr>
        <w:t>.</w:t>
      </w:r>
    </w:p>
    <w:p w14:paraId="15564283" w14:textId="4B0BDC7D" w:rsidR="00097BAD" w:rsidRDefault="00097BAD" w:rsidP="0032119A">
      <w:pPr>
        <w:pStyle w:val="Odsekzoznamu"/>
        <w:spacing w:after="120"/>
        <w:contextualSpacing w:val="0"/>
        <w:rPr>
          <w:lang w:eastAsia="sk-SK"/>
        </w:rPr>
      </w:pPr>
      <w:r w:rsidRPr="00097BAD">
        <w:rPr>
          <w:lang w:eastAsia="sk-SK"/>
        </w:rPr>
        <w:t>Povinnosť doručiť odstúpenie od tejto Zmluvy podľa tohto článku Zmluvy sa považuje v konkrétnom prípade za splnenú dňom prevzatia odstúpenia od tejto Zmluvy alebo odmietnutím prevziať odstúpenie od tejto Zmluvy. Ak sa v prípade doručovania prostredníctvom poštového podniku vráti poštová zásielka s odstúpením od tejto Zmluvy ako nedoručená alebo nedoručiteľná, považuje sa za doručenú dňom, v ktorom poštový podnik vykonal jej doručovanie</w:t>
      </w:r>
      <w:r>
        <w:rPr>
          <w:lang w:eastAsia="sk-SK"/>
        </w:rPr>
        <w:t>.</w:t>
      </w:r>
    </w:p>
    <w:p w14:paraId="6289D14C" w14:textId="33DA9803" w:rsidR="00554AF1" w:rsidRPr="0098410D" w:rsidRDefault="009A35DC" w:rsidP="0032119A">
      <w:pPr>
        <w:pStyle w:val="Odsekzoznamu"/>
        <w:spacing w:after="120"/>
        <w:contextualSpacing w:val="0"/>
        <w:rPr>
          <w:lang w:eastAsia="sk-SK"/>
        </w:rPr>
      </w:pPr>
      <w:r w:rsidRPr="00E72F5E">
        <w:rPr>
          <w:lang w:eastAsia="sk-SK"/>
        </w:rPr>
        <w:t>Zánik</w:t>
      </w:r>
      <w:r w:rsidR="00554AF1" w:rsidRPr="00E72F5E">
        <w:rPr>
          <w:lang w:eastAsia="sk-SK"/>
        </w:rPr>
        <w:t xml:space="preserve"> tejto Zmluvy sa </w:t>
      </w:r>
      <w:r w:rsidRPr="00E72F5E">
        <w:rPr>
          <w:lang w:eastAsia="sk-SK"/>
        </w:rPr>
        <w:t>netyká</w:t>
      </w:r>
      <w:r w:rsidR="00554AF1" w:rsidRPr="00E72F5E">
        <w:rPr>
          <w:lang w:eastAsia="sk-SK"/>
        </w:rPr>
        <w:t xml:space="preserve"> </w:t>
      </w:r>
      <w:r w:rsidRPr="00E72F5E">
        <w:rPr>
          <w:lang w:eastAsia="sk-SK"/>
        </w:rPr>
        <w:t>tých</w:t>
      </w:r>
      <w:r w:rsidR="00554AF1" w:rsidRPr="00E72F5E">
        <w:rPr>
          <w:lang w:eastAsia="sk-SK"/>
        </w:rPr>
        <w:t xml:space="preserve"> </w:t>
      </w:r>
      <w:r w:rsidRPr="00E72F5E">
        <w:rPr>
          <w:lang w:eastAsia="sk-SK"/>
        </w:rPr>
        <w:t>ustanoven</w:t>
      </w:r>
      <w:r>
        <w:rPr>
          <w:lang w:eastAsia="sk-SK"/>
        </w:rPr>
        <w:t>í</w:t>
      </w:r>
      <w:r w:rsidR="00554AF1" w:rsidRPr="00E72F5E">
        <w:rPr>
          <w:lang w:eastAsia="sk-SK"/>
        </w:rPr>
        <w:t xml:space="preserve">, </w:t>
      </w:r>
      <w:r w:rsidRPr="00E72F5E">
        <w:rPr>
          <w:lang w:eastAsia="sk-SK"/>
        </w:rPr>
        <w:t>ktor</w:t>
      </w:r>
      <w:r>
        <w:rPr>
          <w:lang w:eastAsia="sk-SK"/>
        </w:rPr>
        <w:t>é</w:t>
      </w:r>
      <w:r w:rsidR="00554AF1" w:rsidRPr="00E72F5E">
        <w:rPr>
          <w:lang w:eastAsia="sk-SK"/>
        </w:rPr>
        <w:t xml:space="preserve"> </w:t>
      </w:r>
      <w:r w:rsidRPr="00E72F5E">
        <w:rPr>
          <w:lang w:eastAsia="sk-SK"/>
        </w:rPr>
        <w:t>vzhľadom</w:t>
      </w:r>
      <w:r w:rsidR="00554AF1" w:rsidRPr="00E72F5E">
        <w:rPr>
          <w:lang w:eastAsia="sk-SK"/>
        </w:rPr>
        <w:t xml:space="preserve"> na svoju povahu alebo ich </w:t>
      </w:r>
      <w:r w:rsidRPr="00E72F5E">
        <w:rPr>
          <w:lang w:eastAsia="sk-SK"/>
        </w:rPr>
        <w:t>výslovne</w:t>
      </w:r>
      <w:r w:rsidR="00554AF1" w:rsidRPr="00E72F5E">
        <w:rPr>
          <w:lang w:eastAsia="sk-SK"/>
        </w:rPr>
        <w:t xml:space="preserve">́ znenie </w:t>
      </w:r>
      <w:r w:rsidR="00973B3B" w:rsidRPr="00E72F5E">
        <w:rPr>
          <w:lang w:eastAsia="sk-SK"/>
        </w:rPr>
        <w:t>maj</w:t>
      </w:r>
      <w:r w:rsidR="00973B3B">
        <w:rPr>
          <w:lang w:eastAsia="sk-SK"/>
        </w:rPr>
        <w:t>ú</w:t>
      </w:r>
      <w:r w:rsidR="00554AF1" w:rsidRPr="00E72F5E">
        <w:rPr>
          <w:lang w:eastAsia="sk-SK"/>
        </w:rPr>
        <w:t xml:space="preserve"> </w:t>
      </w:r>
      <w:r w:rsidR="00973B3B" w:rsidRPr="00E72F5E">
        <w:rPr>
          <w:lang w:eastAsia="sk-SK"/>
        </w:rPr>
        <w:t>trva</w:t>
      </w:r>
      <w:r w:rsidR="00973B3B">
        <w:rPr>
          <w:lang w:eastAsia="sk-SK"/>
        </w:rPr>
        <w:t>ť</w:t>
      </w:r>
      <w:r w:rsidR="00554AF1" w:rsidRPr="00E72F5E">
        <w:rPr>
          <w:lang w:eastAsia="sk-SK"/>
        </w:rPr>
        <w:t xml:space="preserve"> aj po </w:t>
      </w:r>
      <w:r w:rsidR="00973B3B" w:rsidRPr="00E72F5E">
        <w:rPr>
          <w:lang w:eastAsia="sk-SK"/>
        </w:rPr>
        <w:t>zrušen</w:t>
      </w:r>
      <w:r w:rsidR="00973B3B">
        <w:rPr>
          <w:lang w:eastAsia="sk-SK"/>
        </w:rPr>
        <w:t>í</w:t>
      </w:r>
      <w:r w:rsidR="00554AF1" w:rsidRPr="00E72F5E">
        <w:rPr>
          <w:lang w:eastAsia="sk-SK"/>
        </w:rPr>
        <w:t xml:space="preserve"> tejto Zmluvy a </w:t>
      </w:r>
      <w:r w:rsidR="00973B3B" w:rsidRPr="00E72F5E">
        <w:rPr>
          <w:lang w:eastAsia="sk-SK"/>
        </w:rPr>
        <w:t>záväzkov</w:t>
      </w:r>
      <w:r w:rsidR="00554AF1" w:rsidRPr="00E72F5E">
        <w:rPr>
          <w:lang w:eastAsia="sk-SK"/>
        </w:rPr>
        <w:t xml:space="preserve"> na </w:t>
      </w:r>
      <w:r w:rsidR="00973B3B" w:rsidRPr="00E72F5E">
        <w:rPr>
          <w:lang w:eastAsia="sk-SK"/>
        </w:rPr>
        <w:t>náhradu</w:t>
      </w:r>
      <w:r w:rsidR="00554AF1" w:rsidRPr="00E72F5E">
        <w:rPr>
          <w:lang w:eastAsia="sk-SK"/>
        </w:rPr>
        <w:t xml:space="preserve"> </w:t>
      </w:r>
      <w:r w:rsidR="00973B3B" w:rsidRPr="00E72F5E">
        <w:rPr>
          <w:lang w:eastAsia="sk-SK"/>
        </w:rPr>
        <w:t>škody</w:t>
      </w:r>
      <w:r w:rsidR="00554AF1" w:rsidRPr="00E72F5E">
        <w:rPr>
          <w:lang w:eastAsia="sk-SK"/>
        </w:rPr>
        <w:t xml:space="preserve"> </w:t>
      </w:r>
      <w:r w:rsidR="00973B3B" w:rsidRPr="00E72F5E">
        <w:rPr>
          <w:lang w:eastAsia="sk-SK"/>
        </w:rPr>
        <w:t>spôsobenej</w:t>
      </w:r>
      <w:r w:rsidR="00554AF1" w:rsidRPr="00E72F5E">
        <w:rPr>
          <w:lang w:eastAsia="sk-SK"/>
        </w:rPr>
        <w:t xml:space="preserve"> </w:t>
      </w:r>
      <w:r w:rsidR="00973B3B" w:rsidRPr="00E72F5E">
        <w:rPr>
          <w:lang w:eastAsia="sk-SK"/>
        </w:rPr>
        <w:t>porušením</w:t>
      </w:r>
      <w:r w:rsidR="00554AF1" w:rsidRPr="00E72F5E">
        <w:rPr>
          <w:lang w:eastAsia="sk-SK"/>
        </w:rPr>
        <w:t xml:space="preserve"> povinn</w:t>
      </w:r>
      <w:r w:rsidR="00554AF1" w:rsidRPr="0098410D">
        <w:rPr>
          <w:lang w:eastAsia="sk-SK"/>
        </w:rPr>
        <w:t xml:space="preserve">ostí </w:t>
      </w:r>
      <w:r w:rsidR="00973B3B" w:rsidRPr="0098410D">
        <w:rPr>
          <w:lang w:eastAsia="sk-SK"/>
        </w:rPr>
        <w:t>podľa</w:t>
      </w:r>
      <w:r w:rsidR="00554AF1" w:rsidRPr="0098410D">
        <w:rPr>
          <w:lang w:eastAsia="sk-SK"/>
        </w:rPr>
        <w:t xml:space="preserve"> tejto Zmluvy, ku </w:t>
      </w:r>
      <w:r w:rsidR="00973B3B" w:rsidRPr="0098410D">
        <w:rPr>
          <w:lang w:eastAsia="sk-SK"/>
        </w:rPr>
        <w:t>ktorému</w:t>
      </w:r>
      <w:r w:rsidR="00554AF1" w:rsidRPr="0098410D">
        <w:rPr>
          <w:lang w:eastAsia="sk-SK"/>
        </w:rPr>
        <w:t xml:space="preserve"> </w:t>
      </w:r>
      <w:r w:rsidR="00973B3B" w:rsidRPr="0098410D">
        <w:rPr>
          <w:lang w:eastAsia="sk-SK"/>
        </w:rPr>
        <w:t>dôjde</w:t>
      </w:r>
      <w:r w:rsidR="00554AF1" w:rsidRPr="0098410D">
        <w:rPr>
          <w:lang w:eastAsia="sk-SK"/>
        </w:rPr>
        <w:t xml:space="preserve"> do jej </w:t>
      </w:r>
      <w:r w:rsidR="00973B3B" w:rsidRPr="0098410D">
        <w:rPr>
          <w:lang w:eastAsia="sk-SK"/>
        </w:rPr>
        <w:t>zániku</w:t>
      </w:r>
      <w:r w:rsidR="00554AF1" w:rsidRPr="0098410D">
        <w:rPr>
          <w:lang w:eastAsia="sk-SK"/>
        </w:rPr>
        <w:t xml:space="preserve">. </w:t>
      </w:r>
    </w:p>
    <w:p w14:paraId="6A6290D9" w14:textId="77777777" w:rsidR="00097BAD" w:rsidRDefault="00097BAD" w:rsidP="0032119A">
      <w:pPr>
        <w:pStyle w:val="Nadpis2"/>
        <w:spacing w:after="120"/>
        <w:rPr>
          <w:rFonts w:eastAsia="Times New Roman"/>
          <w:lang w:eastAsia="sk-SK"/>
        </w:rPr>
      </w:pPr>
    </w:p>
    <w:p w14:paraId="5A20F238" w14:textId="62C45CC1" w:rsidR="00FF4D3D" w:rsidRDefault="00973B3B" w:rsidP="00097BAD">
      <w:pPr>
        <w:pStyle w:val="Nadpis2"/>
        <w:spacing w:after="120"/>
        <w:rPr>
          <w:rFonts w:eastAsia="Times New Roman"/>
          <w:lang w:eastAsia="sk-SK"/>
        </w:rPr>
      </w:pPr>
      <w:r w:rsidRPr="00554AF1">
        <w:rPr>
          <w:rFonts w:eastAsia="Times New Roman"/>
          <w:lang w:eastAsia="sk-SK"/>
        </w:rPr>
        <w:t>Článok</w:t>
      </w:r>
      <w:r w:rsidR="00097BAD" w:rsidRPr="00554AF1">
        <w:rPr>
          <w:rFonts w:eastAsia="Times New Roman"/>
          <w:lang w:eastAsia="sk-SK"/>
        </w:rPr>
        <w:t xml:space="preserve"> </w:t>
      </w:r>
      <w:r w:rsidR="00097BAD">
        <w:rPr>
          <w:rFonts w:eastAsia="Times New Roman"/>
          <w:lang w:eastAsia="sk-SK"/>
        </w:rPr>
        <w:t>X</w:t>
      </w:r>
      <w:r w:rsidR="00097BAD" w:rsidRPr="00554AF1">
        <w:rPr>
          <w:rFonts w:eastAsia="Times New Roman"/>
          <w:lang w:eastAsia="sk-SK"/>
        </w:rPr>
        <w:t>.</w:t>
      </w:r>
      <w:r w:rsidR="00097BAD" w:rsidRPr="00554AF1">
        <w:rPr>
          <w:rFonts w:eastAsia="Times New Roman"/>
          <w:lang w:eastAsia="sk-SK"/>
        </w:rPr>
        <w:br/>
      </w:r>
      <w:r w:rsidRPr="00554AF1">
        <w:rPr>
          <w:rFonts w:eastAsia="Times New Roman"/>
          <w:lang w:eastAsia="sk-SK"/>
        </w:rPr>
        <w:t>Záverečn</w:t>
      </w:r>
      <w:r>
        <w:rPr>
          <w:rFonts w:eastAsia="Times New Roman"/>
          <w:lang w:eastAsia="sk-SK"/>
        </w:rPr>
        <w:t>é</w:t>
      </w:r>
      <w:r w:rsidR="00097BAD" w:rsidRPr="00554AF1">
        <w:rPr>
          <w:rFonts w:eastAsia="Times New Roman"/>
          <w:lang w:eastAsia="sk-SK"/>
        </w:rPr>
        <w:t xml:space="preserve"> ustanovenia </w:t>
      </w:r>
    </w:p>
    <w:p w14:paraId="22273CF8" w14:textId="77777777" w:rsidR="00BB2003" w:rsidRPr="00BB2003" w:rsidRDefault="00BB2003" w:rsidP="00BB2003">
      <w:pPr>
        <w:rPr>
          <w:lang w:eastAsia="sk-SK"/>
        </w:rPr>
      </w:pPr>
    </w:p>
    <w:p w14:paraId="66422441" w14:textId="55FCEB64" w:rsidR="00554AF1" w:rsidRPr="00554AF1" w:rsidRDefault="00097BAD" w:rsidP="0032119A">
      <w:pPr>
        <w:pStyle w:val="Odsekzoznamu"/>
        <w:numPr>
          <w:ilvl w:val="0"/>
          <w:numId w:val="25"/>
        </w:numPr>
        <w:spacing w:after="120"/>
        <w:contextualSpacing w:val="0"/>
        <w:rPr>
          <w:lang w:eastAsia="sk-SK"/>
        </w:rPr>
      </w:pPr>
      <w:r w:rsidRPr="00097BAD">
        <w:rPr>
          <w:lang w:eastAsia="sk-SK"/>
        </w:rPr>
        <w:t xml:space="preserve">Práva a povinnosti Zmluvných strán touto Zmluvou neupravené sa riadia príslušnými ustanoveniami Obchodného zákonníka, </w:t>
      </w:r>
      <w:r w:rsidR="006D4A37">
        <w:rPr>
          <w:lang w:eastAsia="sk-SK"/>
        </w:rPr>
        <w:t>ZoKB</w:t>
      </w:r>
      <w:r w:rsidRPr="00097BAD">
        <w:rPr>
          <w:lang w:eastAsia="sk-SK"/>
        </w:rPr>
        <w:t xml:space="preserve"> a ostatnými súvisiacimi všeobecne záväznými právnymi predpismi</w:t>
      </w:r>
      <w:r w:rsidR="00554AF1" w:rsidRPr="00554AF1">
        <w:rPr>
          <w:lang w:eastAsia="sk-SK"/>
        </w:rPr>
        <w:t xml:space="preserve">. </w:t>
      </w:r>
    </w:p>
    <w:p w14:paraId="0297E78F" w14:textId="38571166" w:rsidR="00097BAD" w:rsidRDefault="00097BAD" w:rsidP="0032119A">
      <w:pPr>
        <w:pStyle w:val="Odsekzoznamu"/>
        <w:spacing w:after="120"/>
        <w:contextualSpacing w:val="0"/>
        <w:rPr>
          <w:lang w:eastAsia="sk-SK"/>
        </w:rPr>
      </w:pPr>
      <w:r>
        <w:rPr>
          <w:lang w:eastAsia="sk-SK"/>
        </w:rPr>
        <w:t>Táto Zmluva nadobúda platnosť a účinnosť dňom jej podpísania zástupcami Zmluvných strán a účinnosť dňom nasledujúcim po dni jej zverejnenia v Centrálnom registri zmlúv vedenom Úradom vlády Slovenskej republiky.</w:t>
      </w:r>
    </w:p>
    <w:p w14:paraId="50FFA319" w14:textId="5F9C19D5" w:rsidR="00554AF1" w:rsidRPr="00554AF1" w:rsidRDefault="00097BAD" w:rsidP="0032119A">
      <w:pPr>
        <w:pStyle w:val="Odsekzoznamu"/>
        <w:spacing w:after="120"/>
        <w:contextualSpacing w:val="0"/>
        <w:rPr>
          <w:lang w:eastAsia="sk-SK"/>
        </w:rPr>
      </w:pPr>
      <w:r w:rsidRPr="00097BAD">
        <w:rPr>
          <w:lang w:eastAsia="sk-SK"/>
        </w:rPr>
        <w:t>Zmluvné strany sa zaväzujú, že si nebudú vytvárať prekážky pri plnení tejto Zmluvy a vynaložia maximálne úsilie na zmierlivé urovnanie prípadných sporov vzniknutých z tejto Zmluvy. V prípade, že sa nedohodnú formou zmieru, budú svoje spory riešiť na príslušnom všeobecnom súde Slovenskej republiky</w:t>
      </w:r>
      <w:r w:rsidR="00554AF1" w:rsidRPr="00554AF1">
        <w:rPr>
          <w:lang w:eastAsia="sk-SK"/>
        </w:rPr>
        <w:t xml:space="preserve">. </w:t>
      </w:r>
    </w:p>
    <w:p w14:paraId="5676989A" w14:textId="700B3578" w:rsidR="00097BAD" w:rsidRDefault="00097BAD" w:rsidP="0032119A">
      <w:pPr>
        <w:pStyle w:val="Odsekzoznamu"/>
        <w:spacing w:after="120"/>
        <w:contextualSpacing w:val="0"/>
        <w:rPr>
          <w:lang w:eastAsia="sk-SK"/>
        </w:rPr>
      </w:pPr>
      <w:r w:rsidRPr="00097BAD">
        <w:rPr>
          <w:lang w:eastAsia="sk-SK"/>
        </w:rPr>
        <w:t>Táto Zmluva môže byť menená alebo dopĺňaná len formou postupne číslovaných dodatkov k tejto Zmluve, ktoré musia mať písomnú formu a musia byť podpísané zástupcami Zmluvných strán</w:t>
      </w:r>
      <w:r>
        <w:rPr>
          <w:lang w:eastAsia="sk-SK"/>
        </w:rPr>
        <w:t>.</w:t>
      </w:r>
    </w:p>
    <w:p w14:paraId="6A26ADDE" w14:textId="758D6605" w:rsidR="00097BAD" w:rsidRDefault="00097BAD" w:rsidP="0032119A">
      <w:pPr>
        <w:pStyle w:val="Odsekzoznamu"/>
        <w:spacing w:after="120"/>
        <w:contextualSpacing w:val="0"/>
        <w:rPr>
          <w:lang w:eastAsia="sk-SK"/>
        </w:rPr>
      </w:pPr>
      <w:r>
        <w:rPr>
          <w:lang w:eastAsia="sk-SK"/>
        </w:rPr>
        <w:lastRenderedPageBreak/>
        <w:t xml:space="preserve">V </w:t>
      </w:r>
      <w:r w:rsidRPr="00097BAD">
        <w:rPr>
          <w:lang w:eastAsia="sk-SK"/>
        </w:rPr>
        <w:t>prípade, ak sa akékoľvek ustanovenie tejto Zmluvy stane neplatným, nespôsobí to neplatnosť Zmluvy ako celku. Zmluvné strany sa v takomto prípade zaväzujú vzájomným rokovaním nahradiť neplatné alebo neúčinné ustanovenie novým ustanovením tak, aby ostal zachovaný obsah, zámer a sledovaný účel Zmluvy</w:t>
      </w:r>
      <w:r>
        <w:rPr>
          <w:lang w:eastAsia="sk-SK"/>
        </w:rPr>
        <w:t>.</w:t>
      </w:r>
    </w:p>
    <w:p w14:paraId="54637189" w14:textId="01220CEE" w:rsidR="009B60A9" w:rsidRDefault="00973B3B" w:rsidP="0032119A">
      <w:pPr>
        <w:pStyle w:val="Odsekzoznamu"/>
        <w:spacing w:after="120"/>
        <w:contextualSpacing w:val="0"/>
        <w:rPr>
          <w:lang w:eastAsia="sk-SK"/>
        </w:rPr>
      </w:pPr>
      <w:r w:rsidRPr="00554AF1">
        <w:rPr>
          <w:lang w:eastAsia="sk-SK"/>
        </w:rPr>
        <w:t>Neoddeliteľnou</w:t>
      </w:r>
      <w:r w:rsidR="00554AF1" w:rsidRPr="00554AF1">
        <w:rPr>
          <w:lang w:eastAsia="sk-SK"/>
        </w:rPr>
        <w:t xml:space="preserve"> s</w:t>
      </w:r>
      <w:r>
        <w:rPr>
          <w:lang w:eastAsia="sk-SK"/>
        </w:rPr>
        <w:t>úč</w:t>
      </w:r>
      <w:r w:rsidR="00554AF1" w:rsidRPr="00554AF1">
        <w:rPr>
          <w:lang w:eastAsia="sk-SK"/>
        </w:rPr>
        <w:t>as</w:t>
      </w:r>
      <w:r>
        <w:rPr>
          <w:lang w:eastAsia="sk-SK"/>
        </w:rPr>
        <w:t>ť</w:t>
      </w:r>
      <w:r w:rsidR="00554AF1" w:rsidRPr="00554AF1">
        <w:rPr>
          <w:lang w:eastAsia="sk-SK"/>
        </w:rPr>
        <w:t xml:space="preserve">ou tejto Zmluvy </w:t>
      </w:r>
      <w:r w:rsidR="006D2A1D">
        <w:rPr>
          <w:lang w:eastAsia="sk-SK"/>
        </w:rPr>
        <w:t>sú jej prílohy:</w:t>
      </w:r>
      <w:r w:rsidR="002E0322">
        <w:rPr>
          <w:lang w:eastAsia="sk-SK"/>
        </w:rPr>
        <w:t xml:space="preserve"> </w:t>
      </w:r>
    </w:p>
    <w:p w14:paraId="6171EEFA" w14:textId="44574D95" w:rsidR="009B60A9" w:rsidRPr="002E0322" w:rsidRDefault="002E0322" w:rsidP="00140EB5">
      <w:pPr>
        <w:pStyle w:val="Odsekzoznamu"/>
        <w:numPr>
          <w:ilvl w:val="1"/>
          <w:numId w:val="8"/>
        </w:numPr>
        <w:contextualSpacing w:val="0"/>
        <w:rPr>
          <w:b/>
          <w:bCs/>
          <w:lang w:eastAsia="sk-SK"/>
        </w:rPr>
      </w:pPr>
      <w:r>
        <w:rPr>
          <w:lang w:eastAsia="sk-SK"/>
        </w:rPr>
        <w:t>P</w:t>
      </w:r>
      <w:r w:rsidR="00973B3B" w:rsidRPr="008C1479">
        <w:rPr>
          <w:lang w:eastAsia="sk-SK"/>
        </w:rPr>
        <w:t>ríloha</w:t>
      </w:r>
      <w:r w:rsidR="008C1479" w:rsidRPr="008C1479">
        <w:rPr>
          <w:lang w:eastAsia="sk-SK"/>
        </w:rPr>
        <w:t xml:space="preserve"> č. 1 – </w:t>
      </w:r>
      <w:r w:rsidR="00973B3B" w:rsidRPr="008C1479">
        <w:rPr>
          <w:lang w:eastAsia="sk-SK"/>
        </w:rPr>
        <w:t>Špecifikácia</w:t>
      </w:r>
      <w:r w:rsidR="008C1479" w:rsidRPr="008C1479">
        <w:rPr>
          <w:lang w:eastAsia="sk-SK"/>
        </w:rPr>
        <w:t xml:space="preserve"> a rozsah </w:t>
      </w:r>
      <w:r w:rsidR="00973B3B" w:rsidRPr="008C1479">
        <w:rPr>
          <w:lang w:eastAsia="sk-SK"/>
        </w:rPr>
        <w:t>bezpečnostných</w:t>
      </w:r>
      <w:r w:rsidR="008C1479" w:rsidRPr="008C1479">
        <w:rPr>
          <w:lang w:eastAsia="sk-SK"/>
        </w:rPr>
        <w:t xml:space="preserve"> </w:t>
      </w:r>
      <w:r w:rsidR="00973B3B" w:rsidRPr="008C1479">
        <w:rPr>
          <w:lang w:eastAsia="sk-SK"/>
        </w:rPr>
        <w:t>opatren</w:t>
      </w:r>
      <w:r w:rsidR="00973B3B">
        <w:rPr>
          <w:lang w:eastAsia="sk-SK"/>
        </w:rPr>
        <w:t>í</w:t>
      </w:r>
      <w:r w:rsidR="009B60A9">
        <w:rPr>
          <w:lang w:eastAsia="sk-SK"/>
        </w:rPr>
        <w:t>,</w:t>
      </w:r>
    </w:p>
    <w:p w14:paraId="6327E1BC" w14:textId="03AF70A3" w:rsidR="00582D8D" w:rsidRDefault="00D953A0" w:rsidP="00D953A0">
      <w:pPr>
        <w:pStyle w:val="Odsekzoznamu"/>
        <w:numPr>
          <w:ilvl w:val="1"/>
          <w:numId w:val="8"/>
        </w:numPr>
        <w:contextualSpacing w:val="0"/>
        <w:rPr>
          <w:lang w:eastAsia="sk-SK"/>
        </w:rPr>
      </w:pPr>
      <w:r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 xml:space="preserve">Príloha č. </w:t>
      </w:r>
      <w:r>
        <w:rPr>
          <w:rFonts w:eastAsia="Times New Roman" w:cstheme="minorHAnsi"/>
          <w:kern w:val="0"/>
          <w:szCs w:val="22"/>
          <w:lang w:eastAsia="sk-SK"/>
          <w14:ligatures w14:val="none"/>
        </w:rPr>
        <w:t>2</w:t>
      </w:r>
      <w:r w:rsidRPr="00554AF1">
        <w:rPr>
          <w:rFonts w:eastAsia="Times New Roman" w:cstheme="minorHAnsi"/>
          <w:kern w:val="0"/>
          <w:szCs w:val="22"/>
          <w:lang w:eastAsia="sk-SK"/>
          <w14:ligatures w14:val="none"/>
        </w:rPr>
        <w:t xml:space="preserve"> – </w:t>
      </w:r>
      <w:r>
        <w:t>Z</w:t>
      </w:r>
      <w:r w:rsidRPr="00060FB6">
        <w:t xml:space="preserve">oznam </w:t>
      </w:r>
      <w:r>
        <w:t>pracovných rolí.</w:t>
      </w:r>
      <w:r w:rsidRPr="00060FB6">
        <w:t xml:space="preserve"> </w:t>
      </w:r>
    </w:p>
    <w:p w14:paraId="775CA2F0" w14:textId="77777777" w:rsidR="00D953A0" w:rsidRPr="00582D8D" w:rsidRDefault="00D953A0" w:rsidP="00140EB5">
      <w:pPr>
        <w:pStyle w:val="Odsekzoznamu"/>
        <w:numPr>
          <w:ilvl w:val="0"/>
          <w:numId w:val="0"/>
        </w:numPr>
        <w:ind w:left="1134"/>
        <w:contextualSpacing w:val="0"/>
        <w:rPr>
          <w:lang w:eastAsia="sk-SK"/>
        </w:rPr>
      </w:pPr>
    </w:p>
    <w:p w14:paraId="4048E944" w14:textId="2DE91DC5" w:rsidR="00554AF1" w:rsidRPr="00554AF1" w:rsidRDefault="008C1479" w:rsidP="0032119A">
      <w:pPr>
        <w:pStyle w:val="Odsekzoznamu"/>
        <w:spacing w:after="120"/>
        <w:contextualSpacing w:val="0"/>
        <w:rPr>
          <w:lang w:eastAsia="sk-SK"/>
        </w:rPr>
      </w:pPr>
      <w:r w:rsidRPr="008C1479">
        <w:rPr>
          <w:lang w:eastAsia="sk-SK"/>
        </w:rPr>
        <w:t>Táto Zmluva bola vyhotovená v</w:t>
      </w:r>
      <w:r w:rsidR="00A05673">
        <w:rPr>
          <w:lang w:eastAsia="sk-SK"/>
        </w:rPr>
        <w:t> štyroch (</w:t>
      </w:r>
      <w:r w:rsidRPr="008C1479">
        <w:rPr>
          <w:lang w:eastAsia="sk-SK"/>
        </w:rPr>
        <w:t>4</w:t>
      </w:r>
      <w:r w:rsidR="00A05673">
        <w:rPr>
          <w:lang w:eastAsia="sk-SK"/>
        </w:rPr>
        <w:t>)</w:t>
      </w:r>
      <w:r w:rsidRPr="008C1479">
        <w:rPr>
          <w:lang w:eastAsia="sk-SK"/>
        </w:rPr>
        <w:t xml:space="preserve"> rovnopisoch, dve </w:t>
      </w:r>
      <w:r w:rsidR="00A05673">
        <w:rPr>
          <w:lang w:eastAsia="sk-SK"/>
        </w:rPr>
        <w:t xml:space="preserve">(2) </w:t>
      </w:r>
      <w:r w:rsidRPr="008C1479">
        <w:rPr>
          <w:lang w:eastAsia="sk-SK"/>
        </w:rPr>
        <w:t xml:space="preserve">vyhotovenia pre Prevádzkovateľa, dve </w:t>
      </w:r>
      <w:r w:rsidR="00A05673">
        <w:rPr>
          <w:lang w:eastAsia="sk-SK"/>
        </w:rPr>
        <w:t xml:space="preserve">(2) </w:t>
      </w:r>
      <w:r w:rsidRPr="008C1479">
        <w:rPr>
          <w:lang w:eastAsia="sk-SK"/>
        </w:rPr>
        <w:t>vyhotovenia pre Dodávateľa</w:t>
      </w:r>
      <w:r w:rsidR="00554AF1" w:rsidRPr="00554AF1">
        <w:rPr>
          <w:lang w:eastAsia="sk-SK"/>
        </w:rPr>
        <w:t xml:space="preserve">. </w:t>
      </w:r>
    </w:p>
    <w:p w14:paraId="48117AEE" w14:textId="06E8988A" w:rsidR="009612B5" w:rsidRPr="008C1479" w:rsidRDefault="008C1479" w:rsidP="008C1479">
      <w:pPr>
        <w:pStyle w:val="Odsekzoznamu"/>
        <w:spacing w:after="120"/>
        <w:contextualSpacing w:val="0"/>
        <w:rPr>
          <w:lang w:eastAsia="sk-SK"/>
        </w:rPr>
      </w:pPr>
      <w:r w:rsidRPr="008C1479">
        <w:rPr>
          <w:lang w:eastAsia="sk-SK"/>
        </w:rPr>
        <w:t>Zmluvné strany vyhlasujú, že sú plne spôsobilé na právne úkony, že ich zmluvná voľnosť nie je ničím obmedzená, že túto Zmluvu neuzavreli ani v tiesni, ani za nápadne nevýhodných podmienok, že si obsah Zmluvy dôkladne prečítali a že tento im je jasný, zrozumiteľný a vyjadrujúci ich slobodnú, vážnu a spoločnú vôľu, a na znak súhlasu ju podpisujú</w:t>
      </w:r>
      <w:r w:rsidR="00554AF1" w:rsidRPr="00554AF1">
        <w:rPr>
          <w:lang w:eastAsia="sk-SK"/>
        </w:rPr>
        <w:t xml:space="preserve">. </w:t>
      </w:r>
    </w:p>
    <w:p w14:paraId="2E465F30" w14:textId="565ABC4D" w:rsidR="00D50831" w:rsidRDefault="00D50831" w:rsidP="0032119A">
      <w:pPr>
        <w:spacing w:after="120"/>
        <w:ind w:left="720"/>
        <w:rPr>
          <w:rFonts w:eastAsia="Times New Roman" w:cstheme="minorHAnsi"/>
          <w:kern w:val="0"/>
          <w:szCs w:val="22"/>
          <w:lang w:eastAsia="sk-SK"/>
          <w14:ligatures w14:val="none"/>
        </w:rPr>
      </w:pPr>
    </w:p>
    <w:p w14:paraId="71F6B760" w14:textId="77777777" w:rsidR="00BB2003" w:rsidRDefault="00BB2003" w:rsidP="0032119A">
      <w:pPr>
        <w:spacing w:after="120"/>
        <w:ind w:left="720"/>
        <w:rPr>
          <w:rFonts w:eastAsia="Times New Roman" w:cstheme="minorHAnsi"/>
          <w:kern w:val="0"/>
          <w:szCs w:val="22"/>
          <w:lang w:eastAsia="sk-SK"/>
          <w14:ligatures w14:val="none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5"/>
        <w:gridCol w:w="555"/>
        <w:gridCol w:w="4245"/>
      </w:tblGrid>
      <w:tr w:rsidR="00A05673" w:rsidRPr="00A05673" w14:paraId="2225AC67" w14:textId="77777777" w:rsidTr="00A05673">
        <w:trPr>
          <w:trHeight w:val="180"/>
        </w:trPr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7192D" w14:textId="77777777" w:rsidR="00A05673" w:rsidRPr="00A05673" w:rsidRDefault="00A05673" w:rsidP="00A05673">
            <w:pPr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sk-SK"/>
                <w14:ligatures w14:val="none"/>
              </w:rPr>
            </w:pPr>
            <w:r w:rsidRPr="00A05673">
              <w:rPr>
                <w:rFonts w:ascii="Calibri" w:eastAsia="Times New Roman" w:hAnsi="Calibri" w:cs="Calibri"/>
                <w:kern w:val="0"/>
                <w:szCs w:val="22"/>
                <w:lang w:eastAsia="sk-SK"/>
                <w14:ligatures w14:val="none"/>
              </w:rPr>
              <w:t>V Bratislave, dňa ...................... </w:t>
            </w:r>
          </w:p>
          <w:p w14:paraId="65BD9728" w14:textId="77777777" w:rsidR="00A05673" w:rsidRPr="00A05673" w:rsidRDefault="00A05673" w:rsidP="00A05673">
            <w:pPr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sk-SK"/>
                <w14:ligatures w14:val="none"/>
              </w:rPr>
            </w:pPr>
            <w:r w:rsidRPr="00A05673">
              <w:rPr>
                <w:rFonts w:ascii="Calibri" w:eastAsia="Times New Roman" w:hAnsi="Calibri" w:cs="Calibri"/>
                <w:kern w:val="0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CC222" w14:textId="77777777" w:rsidR="00A05673" w:rsidRPr="00A05673" w:rsidRDefault="00A05673" w:rsidP="00A05673">
            <w:pPr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sk-SK"/>
                <w14:ligatures w14:val="none"/>
              </w:rPr>
            </w:pPr>
            <w:r w:rsidRPr="00A05673">
              <w:rPr>
                <w:rFonts w:ascii="Calibri" w:eastAsia="Times New Roman" w:hAnsi="Calibri" w:cs="Calibri"/>
                <w:kern w:val="0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05BB5" w14:textId="77777777" w:rsidR="00A05673" w:rsidRPr="00A05673" w:rsidRDefault="00A05673" w:rsidP="00A05673">
            <w:pPr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sk-SK"/>
                <w14:ligatures w14:val="none"/>
              </w:rPr>
            </w:pPr>
            <w:r w:rsidRPr="00A05673">
              <w:rPr>
                <w:rFonts w:ascii="Calibri" w:eastAsia="Times New Roman" w:hAnsi="Calibri" w:cs="Calibri"/>
                <w:kern w:val="0"/>
                <w:szCs w:val="22"/>
                <w:lang w:eastAsia="sk-SK"/>
                <w14:ligatures w14:val="none"/>
              </w:rPr>
              <w:t>V Bratislave, dňa ...................... </w:t>
            </w:r>
          </w:p>
          <w:p w14:paraId="371B01ED" w14:textId="77777777" w:rsidR="00A05673" w:rsidRPr="00A05673" w:rsidRDefault="00A05673" w:rsidP="00A05673">
            <w:pPr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sk-SK"/>
                <w14:ligatures w14:val="none"/>
              </w:rPr>
            </w:pPr>
            <w:r w:rsidRPr="00A05673">
              <w:rPr>
                <w:rFonts w:ascii="Calibri" w:eastAsia="Times New Roman" w:hAnsi="Calibri" w:cs="Calibri"/>
                <w:kern w:val="0"/>
                <w:szCs w:val="22"/>
                <w:lang w:eastAsia="sk-SK"/>
                <w14:ligatures w14:val="none"/>
              </w:rPr>
              <w:t> </w:t>
            </w:r>
          </w:p>
        </w:tc>
      </w:tr>
      <w:tr w:rsidR="00A05673" w:rsidRPr="00A05673" w14:paraId="425BABB8" w14:textId="77777777" w:rsidTr="00A05673">
        <w:trPr>
          <w:trHeight w:val="300"/>
        </w:trPr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3B3F4" w14:textId="0AB5975D" w:rsidR="00A05673" w:rsidRPr="00A05673" w:rsidRDefault="003C2A9C" w:rsidP="00A05673">
            <w:pPr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Cs w:val="22"/>
                <w:lang w:eastAsia="sk-SK"/>
                <w14:ligatures w14:val="none"/>
              </w:rPr>
              <w:t>Dodávateľ</w:t>
            </w:r>
            <w:r w:rsidR="00A05673" w:rsidRPr="00A05673">
              <w:rPr>
                <w:rFonts w:ascii="Calibri" w:eastAsia="Times New Roman" w:hAnsi="Calibri" w:cs="Calibri"/>
                <w:b/>
                <w:bCs/>
                <w:kern w:val="0"/>
                <w:szCs w:val="22"/>
                <w:lang w:eastAsia="sk-SK"/>
                <w14:ligatures w14:val="none"/>
              </w:rPr>
              <w:t>:</w:t>
            </w:r>
            <w:r w:rsidR="00A05673" w:rsidRPr="00A05673">
              <w:rPr>
                <w:rFonts w:ascii="Calibri" w:eastAsia="Times New Roman" w:hAnsi="Calibri" w:cs="Calibri"/>
                <w:kern w:val="0"/>
                <w:szCs w:val="22"/>
                <w:lang w:eastAsia="sk-SK"/>
                <w14:ligatures w14:val="none"/>
              </w:rPr>
              <w:t> </w:t>
            </w:r>
          </w:p>
          <w:p w14:paraId="182B4487" w14:textId="77777777" w:rsidR="00A05673" w:rsidRPr="00A05673" w:rsidRDefault="00A05673" w:rsidP="00A05673">
            <w:pPr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sk-SK"/>
                <w14:ligatures w14:val="none"/>
              </w:rPr>
            </w:pPr>
            <w:r w:rsidRPr="00A05673">
              <w:rPr>
                <w:rFonts w:ascii="Calibri" w:eastAsia="Times New Roman" w:hAnsi="Calibri" w:cs="Calibri"/>
                <w:kern w:val="0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F09AF3" w14:textId="77777777" w:rsidR="00A05673" w:rsidRPr="00A05673" w:rsidRDefault="00A05673" w:rsidP="00A05673">
            <w:pPr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sk-SK"/>
                <w14:ligatures w14:val="none"/>
              </w:rPr>
            </w:pPr>
            <w:r w:rsidRPr="00A05673">
              <w:rPr>
                <w:rFonts w:ascii="Calibri" w:eastAsia="Times New Roman" w:hAnsi="Calibri" w:cs="Calibri"/>
                <w:kern w:val="0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5470C" w14:textId="737C8E4B" w:rsidR="00A05673" w:rsidRPr="00A05673" w:rsidRDefault="003C2A9C" w:rsidP="00A05673">
            <w:pPr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Cs w:val="22"/>
                <w:lang w:eastAsia="sk-SK"/>
                <w14:ligatures w14:val="none"/>
              </w:rPr>
              <w:t>Prevádzkovateľ</w:t>
            </w:r>
            <w:r w:rsidR="00A05673" w:rsidRPr="00A05673">
              <w:rPr>
                <w:rFonts w:ascii="Calibri" w:eastAsia="Times New Roman" w:hAnsi="Calibri" w:cs="Calibri"/>
                <w:b/>
                <w:bCs/>
                <w:kern w:val="0"/>
                <w:szCs w:val="22"/>
                <w:lang w:eastAsia="sk-SK"/>
                <w14:ligatures w14:val="none"/>
              </w:rPr>
              <w:t>:</w:t>
            </w:r>
            <w:r w:rsidR="00A05673" w:rsidRPr="00A05673">
              <w:rPr>
                <w:rFonts w:ascii="Calibri" w:eastAsia="Times New Roman" w:hAnsi="Calibri" w:cs="Calibri"/>
                <w:kern w:val="0"/>
                <w:szCs w:val="22"/>
                <w:lang w:eastAsia="sk-SK"/>
                <w14:ligatures w14:val="none"/>
              </w:rPr>
              <w:t> </w:t>
            </w:r>
          </w:p>
          <w:p w14:paraId="51339158" w14:textId="77777777" w:rsidR="00A05673" w:rsidRPr="00A05673" w:rsidRDefault="00A05673" w:rsidP="00A05673">
            <w:pPr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sk-SK"/>
                <w14:ligatures w14:val="none"/>
              </w:rPr>
            </w:pPr>
            <w:r w:rsidRPr="00A05673">
              <w:rPr>
                <w:rFonts w:ascii="Calibri" w:eastAsia="Times New Roman" w:hAnsi="Calibri" w:cs="Calibri"/>
                <w:kern w:val="0"/>
                <w:szCs w:val="22"/>
                <w:lang w:eastAsia="sk-SK"/>
                <w14:ligatures w14:val="none"/>
              </w:rPr>
              <w:t> </w:t>
            </w:r>
          </w:p>
        </w:tc>
      </w:tr>
      <w:tr w:rsidR="00A05673" w:rsidRPr="00A05673" w14:paraId="6D8A4018" w14:textId="77777777" w:rsidTr="00A05673">
        <w:trPr>
          <w:trHeight w:val="300"/>
        </w:trPr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78803" w14:textId="77777777" w:rsidR="00A05673" w:rsidRPr="00A05673" w:rsidRDefault="00A05673" w:rsidP="00A05673">
            <w:pPr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sk-SK"/>
                <w14:ligatures w14:val="none"/>
              </w:rPr>
            </w:pPr>
            <w:r w:rsidRPr="00A05673">
              <w:rPr>
                <w:rFonts w:ascii="Calibri" w:eastAsia="Times New Roman" w:hAnsi="Calibri" w:cs="Calibri"/>
                <w:kern w:val="0"/>
                <w:szCs w:val="22"/>
                <w:lang w:eastAsia="sk-SK"/>
                <w14:ligatures w14:val="none"/>
              </w:rPr>
              <w:t> </w:t>
            </w:r>
          </w:p>
          <w:p w14:paraId="5489B095" w14:textId="77777777" w:rsidR="00A05673" w:rsidRPr="00A05673" w:rsidRDefault="00A05673" w:rsidP="00A05673">
            <w:pPr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sk-SK"/>
                <w14:ligatures w14:val="none"/>
              </w:rPr>
            </w:pPr>
            <w:r w:rsidRPr="00A05673">
              <w:rPr>
                <w:rFonts w:ascii="Calibri" w:eastAsia="Times New Roman" w:hAnsi="Calibri" w:cs="Calibri"/>
                <w:kern w:val="0"/>
                <w:szCs w:val="22"/>
                <w:lang w:eastAsia="sk-SK"/>
                <w14:ligatures w14:val="none"/>
              </w:rPr>
              <w:t> </w:t>
            </w:r>
          </w:p>
          <w:p w14:paraId="414827A2" w14:textId="77777777" w:rsidR="00A05673" w:rsidRPr="00A05673" w:rsidRDefault="00A05673" w:rsidP="00A05673">
            <w:pPr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sk-SK"/>
                <w14:ligatures w14:val="none"/>
              </w:rPr>
            </w:pPr>
            <w:r w:rsidRPr="00A05673">
              <w:rPr>
                <w:rFonts w:ascii="Calibri" w:eastAsia="Times New Roman" w:hAnsi="Calibri" w:cs="Calibri"/>
                <w:kern w:val="0"/>
                <w:szCs w:val="22"/>
                <w:lang w:eastAsia="sk-SK"/>
                <w14:ligatures w14:val="none"/>
              </w:rPr>
              <w:t>____________________________________ </w:t>
            </w:r>
          </w:p>
          <w:p w14:paraId="459555B2" w14:textId="77777777" w:rsidR="005C5A92" w:rsidRDefault="005C5A92" w:rsidP="005C5A92">
            <w:pPr>
              <w:rPr>
                <w:rFonts w:cstheme="minorHAnsi"/>
              </w:rPr>
            </w:pPr>
            <w:r w:rsidRPr="001052C2">
              <w:rPr>
                <w:rFonts w:cstheme="minorHAnsi"/>
              </w:rPr>
              <w:t>[</w:t>
            </w:r>
            <w:r w:rsidRPr="001052C2">
              <w:rPr>
                <w:rFonts w:cstheme="minorHAnsi"/>
                <w:highlight w:val="yellow"/>
              </w:rPr>
              <w:t>●</w:t>
            </w:r>
            <w:r w:rsidRPr="001052C2">
              <w:rPr>
                <w:rFonts w:cstheme="minorHAnsi"/>
              </w:rPr>
              <w:t>]</w:t>
            </w:r>
          </w:p>
          <w:p w14:paraId="1DFFFAD8" w14:textId="77777777" w:rsidR="005C5A92" w:rsidRDefault="005C5A92" w:rsidP="005C5A92">
            <w:pPr>
              <w:rPr>
                <w:rFonts w:cstheme="minorHAnsi"/>
              </w:rPr>
            </w:pPr>
            <w:r w:rsidRPr="001052C2">
              <w:rPr>
                <w:rFonts w:cstheme="minorHAnsi"/>
              </w:rPr>
              <w:t>[</w:t>
            </w:r>
            <w:r w:rsidRPr="001052C2">
              <w:rPr>
                <w:rFonts w:cstheme="minorHAnsi"/>
                <w:highlight w:val="yellow"/>
              </w:rPr>
              <w:t>●</w:t>
            </w:r>
            <w:r w:rsidRPr="001052C2">
              <w:rPr>
                <w:rFonts w:cstheme="minorHAnsi"/>
              </w:rPr>
              <w:t>]</w:t>
            </w:r>
          </w:p>
          <w:p w14:paraId="1B17887E" w14:textId="2026B990" w:rsidR="00A05673" w:rsidRPr="00A05673" w:rsidRDefault="00A05673" w:rsidP="00A05673">
            <w:pPr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BFB99" w14:textId="77777777" w:rsidR="00A05673" w:rsidRPr="00A05673" w:rsidRDefault="00A05673" w:rsidP="00A05673">
            <w:pPr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sk-SK"/>
                <w14:ligatures w14:val="none"/>
              </w:rPr>
            </w:pPr>
            <w:r w:rsidRPr="00A05673">
              <w:rPr>
                <w:rFonts w:ascii="Calibri" w:eastAsia="Times New Roman" w:hAnsi="Calibri" w:cs="Calibri"/>
                <w:kern w:val="0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014C4" w14:textId="77777777" w:rsidR="00A05673" w:rsidRPr="00A05673" w:rsidRDefault="00A05673" w:rsidP="00A05673">
            <w:pPr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sk-SK"/>
                <w14:ligatures w14:val="none"/>
              </w:rPr>
            </w:pPr>
            <w:r w:rsidRPr="00A05673">
              <w:rPr>
                <w:rFonts w:ascii="Calibri" w:eastAsia="Times New Roman" w:hAnsi="Calibri" w:cs="Calibri"/>
                <w:kern w:val="0"/>
                <w:szCs w:val="22"/>
                <w:lang w:eastAsia="sk-SK"/>
                <w14:ligatures w14:val="none"/>
              </w:rPr>
              <w:t> </w:t>
            </w:r>
          </w:p>
          <w:p w14:paraId="15398A88" w14:textId="77777777" w:rsidR="00A05673" w:rsidRPr="00A05673" w:rsidRDefault="00A05673" w:rsidP="00A05673">
            <w:pPr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sk-SK"/>
                <w14:ligatures w14:val="none"/>
              </w:rPr>
            </w:pPr>
            <w:r w:rsidRPr="00A05673">
              <w:rPr>
                <w:rFonts w:ascii="Calibri" w:eastAsia="Times New Roman" w:hAnsi="Calibri" w:cs="Calibri"/>
                <w:kern w:val="0"/>
                <w:szCs w:val="22"/>
                <w:lang w:eastAsia="sk-SK"/>
                <w14:ligatures w14:val="none"/>
              </w:rPr>
              <w:t> </w:t>
            </w:r>
          </w:p>
          <w:p w14:paraId="5B844963" w14:textId="77777777" w:rsidR="00A05673" w:rsidRPr="00A05673" w:rsidRDefault="00A05673" w:rsidP="00A05673">
            <w:pPr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sk-SK"/>
                <w14:ligatures w14:val="none"/>
              </w:rPr>
            </w:pPr>
            <w:r w:rsidRPr="00A05673">
              <w:rPr>
                <w:rFonts w:ascii="Calibri" w:eastAsia="Times New Roman" w:hAnsi="Calibri" w:cs="Calibri"/>
                <w:kern w:val="0"/>
                <w:szCs w:val="22"/>
                <w:lang w:eastAsia="sk-SK"/>
                <w14:ligatures w14:val="none"/>
              </w:rPr>
              <w:t>____________________________________ </w:t>
            </w:r>
          </w:p>
          <w:p w14:paraId="0EA544DC" w14:textId="77777777" w:rsidR="00BB402F" w:rsidRDefault="00A05673" w:rsidP="00A05673">
            <w:pPr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szCs w:val="22"/>
                <w:lang w:eastAsia="sk-SK"/>
                <w14:ligatures w14:val="none"/>
              </w:rPr>
            </w:pPr>
            <w:r w:rsidRPr="00A05673">
              <w:rPr>
                <w:rFonts w:ascii="Calibri" w:eastAsia="Times New Roman" w:hAnsi="Calibri" w:cs="Calibri"/>
                <w:b/>
                <w:bCs/>
                <w:kern w:val="0"/>
                <w:szCs w:val="22"/>
                <w:lang w:eastAsia="sk-SK"/>
                <w14:ligatures w14:val="none"/>
              </w:rPr>
              <w:t xml:space="preserve">Ministerstvo školstva, výskumu, vývoja </w:t>
            </w:r>
          </w:p>
          <w:p w14:paraId="7D004DD4" w14:textId="058D092A" w:rsidR="00A05673" w:rsidRPr="00A05673" w:rsidRDefault="00A05673" w:rsidP="00A05673">
            <w:pPr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sk-SK"/>
                <w14:ligatures w14:val="none"/>
              </w:rPr>
            </w:pPr>
            <w:r w:rsidRPr="00A05673">
              <w:rPr>
                <w:rFonts w:ascii="Calibri" w:eastAsia="Times New Roman" w:hAnsi="Calibri" w:cs="Calibri"/>
                <w:b/>
                <w:bCs/>
                <w:kern w:val="0"/>
                <w:szCs w:val="22"/>
                <w:lang w:eastAsia="sk-SK"/>
                <w14:ligatures w14:val="none"/>
              </w:rPr>
              <w:t>a mládeže Slovenskej republiky</w:t>
            </w:r>
            <w:r w:rsidRPr="00A05673">
              <w:rPr>
                <w:rFonts w:ascii="Calibri" w:eastAsia="Times New Roman" w:hAnsi="Calibri" w:cs="Calibri"/>
                <w:kern w:val="0"/>
                <w:szCs w:val="22"/>
                <w:lang w:eastAsia="sk-SK"/>
                <w14:ligatures w14:val="none"/>
              </w:rPr>
              <w:t> </w:t>
            </w:r>
          </w:p>
          <w:p w14:paraId="0FB6A951" w14:textId="08A98662" w:rsidR="00A05673" w:rsidRPr="00A05673" w:rsidRDefault="00A05673" w:rsidP="00A05673">
            <w:pPr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sk-SK"/>
                <w14:ligatures w14:val="none"/>
              </w:rPr>
            </w:pPr>
            <w:r w:rsidRPr="00A05673">
              <w:rPr>
                <w:rFonts w:ascii="Calibri" w:eastAsia="Times New Roman" w:hAnsi="Calibri" w:cs="Calibri"/>
                <w:kern w:val="0"/>
                <w:szCs w:val="22"/>
                <w:lang w:eastAsia="sk-SK"/>
                <w14:ligatures w14:val="none"/>
              </w:rPr>
              <w:t>JUDr. Ing. Tomáš Drucker</w:t>
            </w:r>
            <w:r w:rsidR="007D3E86">
              <w:rPr>
                <w:rFonts w:ascii="Calibri" w:eastAsia="Times New Roman" w:hAnsi="Calibri" w:cs="Calibri"/>
                <w:kern w:val="0"/>
                <w:szCs w:val="22"/>
                <w:lang w:eastAsia="sk-SK"/>
                <w14:ligatures w14:val="none"/>
              </w:rPr>
              <w:t xml:space="preserve">, </w:t>
            </w:r>
            <w:r w:rsidR="00726624">
              <w:rPr>
                <w:rFonts w:ascii="Calibri" w:eastAsia="Times New Roman" w:hAnsi="Calibri" w:cs="Calibri"/>
                <w:kern w:val="0"/>
                <w:szCs w:val="22"/>
                <w:lang w:eastAsia="sk-SK"/>
                <w14:ligatures w14:val="none"/>
              </w:rPr>
              <w:t>MSc.</w:t>
            </w:r>
            <w:r w:rsidRPr="00A05673">
              <w:rPr>
                <w:rFonts w:ascii="Calibri" w:eastAsia="Times New Roman" w:hAnsi="Calibri" w:cs="Calibri"/>
                <w:kern w:val="0"/>
                <w:szCs w:val="22"/>
                <w:lang w:eastAsia="sk-SK"/>
                <w14:ligatures w14:val="none"/>
              </w:rPr>
              <w:t>, minister </w:t>
            </w:r>
          </w:p>
        </w:tc>
      </w:tr>
    </w:tbl>
    <w:p w14:paraId="40B742A4" w14:textId="77777777" w:rsidR="00A05673" w:rsidRDefault="00A05673" w:rsidP="0032119A">
      <w:pPr>
        <w:spacing w:after="120"/>
        <w:ind w:left="720"/>
        <w:rPr>
          <w:rFonts w:eastAsia="Times New Roman" w:cstheme="minorHAnsi"/>
          <w:kern w:val="0"/>
          <w:szCs w:val="22"/>
          <w:lang w:eastAsia="sk-SK"/>
          <w14:ligatures w14:val="none"/>
        </w:rPr>
      </w:pPr>
    </w:p>
    <w:p w14:paraId="6AD612A8" w14:textId="0F6AA6FF" w:rsidR="008C1479" w:rsidRDefault="00A05673">
      <w:pPr>
        <w:jc w:val="left"/>
        <w:rPr>
          <w:rFonts w:ascii="Arial" w:eastAsia="Times New Roman" w:hAnsi="Arial" w:cs="Arial"/>
          <w:color w:val="000000"/>
          <w:kern w:val="0"/>
          <w:sz w:val="20"/>
          <w:szCs w:val="20"/>
          <w:lang w:eastAsia="sk-SK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sk-SK"/>
          <w14:ligatures w14:val="none"/>
        </w:rPr>
        <w:br w:type="page"/>
      </w:r>
    </w:p>
    <w:p w14:paraId="66D6975E" w14:textId="7B7CBB6D" w:rsidR="00060FB6" w:rsidRPr="00060FB6" w:rsidRDefault="00060FB6" w:rsidP="008C1479">
      <w:pPr>
        <w:spacing w:after="120"/>
        <w:jc w:val="center"/>
        <w:rPr>
          <w:rFonts w:eastAsia="Times New Roman" w:cstheme="minorHAnsi"/>
          <w:b/>
          <w:bCs/>
          <w:kern w:val="0"/>
          <w:szCs w:val="22"/>
          <w:highlight w:val="yellow"/>
          <w:lang w:eastAsia="sk-SK"/>
          <w14:ligatures w14:val="none"/>
        </w:rPr>
      </w:pPr>
      <w:r w:rsidRPr="00060FB6">
        <w:rPr>
          <w:b/>
          <w:bCs/>
        </w:rPr>
        <w:lastRenderedPageBreak/>
        <w:t xml:space="preserve">PRÍLOHA č. </w:t>
      </w:r>
      <w:r w:rsidR="00900E0A">
        <w:rPr>
          <w:b/>
          <w:bCs/>
        </w:rPr>
        <w:t>1</w:t>
      </w:r>
      <w:r w:rsidRPr="00060FB6">
        <w:rPr>
          <w:b/>
          <w:bCs/>
        </w:rPr>
        <w:br/>
      </w:r>
      <w:r w:rsidR="00973B3B" w:rsidRPr="00060FB6">
        <w:rPr>
          <w:b/>
          <w:bCs/>
        </w:rPr>
        <w:t>Špecifikácia</w:t>
      </w:r>
      <w:r w:rsidRPr="00060FB6">
        <w:rPr>
          <w:b/>
          <w:bCs/>
        </w:rPr>
        <w:t xml:space="preserve"> a rozsah </w:t>
      </w:r>
      <w:r w:rsidR="00973B3B" w:rsidRPr="00060FB6">
        <w:rPr>
          <w:b/>
          <w:bCs/>
        </w:rPr>
        <w:t>bezpečnostných</w:t>
      </w:r>
      <w:r w:rsidRPr="00060FB6">
        <w:rPr>
          <w:b/>
          <w:bCs/>
        </w:rPr>
        <w:t xml:space="preserve"> </w:t>
      </w:r>
      <w:r w:rsidR="00973B3B" w:rsidRPr="00060FB6">
        <w:rPr>
          <w:b/>
          <w:bCs/>
        </w:rPr>
        <w:t>opatren</w:t>
      </w:r>
      <w:r w:rsidR="00973B3B">
        <w:rPr>
          <w:b/>
          <w:bCs/>
        </w:rPr>
        <w:t>í</w:t>
      </w:r>
    </w:p>
    <w:p w14:paraId="5179F0D3" w14:textId="2505C986" w:rsidR="00060FB6" w:rsidRDefault="00060FB6" w:rsidP="0032119A">
      <w:pPr>
        <w:spacing w:after="120"/>
        <w:rPr>
          <w:lang w:eastAsia="sk-SK"/>
        </w:rPr>
      </w:pPr>
    </w:p>
    <w:p w14:paraId="1A57E7E5" w14:textId="01BA41AA" w:rsidR="00CC48FD" w:rsidRPr="00CC48FD" w:rsidRDefault="00CC48FD" w:rsidP="00CC48FD">
      <w:pPr>
        <w:spacing w:after="120"/>
        <w:rPr>
          <w:lang w:eastAsia="sk-SK"/>
        </w:rPr>
      </w:pPr>
      <w:r>
        <w:rPr>
          <w:lang w:eastAsia="sk-SK"/>
        </w:rPr>
        <w:t xml:space="preserve">Konkrétne </w:t>
      </w:r>
      <w:r w:rsidRPr="00CC48FD">
        <w:rPr>
          <w:lang w:eastAsia="sk-SK"/>
        </w:rPr>
        <w:t>opatrenia Dodávateľa</w:t>
      </w:r>
      <w:r w:rsidR="00B159AB">
        <w:rPr>
          <w:lang w:eastAsia="sk-SK"/>
        </w:rPr>
        <w:t xml:space="preserve"> v</w:t>
      </w:r>
      <w:r w:rsidRPr="00CC48FD">
        <w:rPr>
          <w:lang w:eastAsia="sk-SK"/>
        </w:rPr>
        <w:t xml:space="preserve"> jednotlivých oblasti</w:t>
      </w:r>
      <w:r w:rsidR="00B159AB">
        <w:rPr>
          <w:lang w:eastAsia="sk-SK"/>
        </w:rPr>
        <w:t>ach</w:t>
      </w:r>
      <w:r w:rsidRPr="00CC48FD">
        <w:rPr>
          <w:lang w:eastAsia="sk-SK"/>
        </w:rPr>
        <w:t>:</w:t>
      </w:r>
    </w:p>
    <w:p w14:paraId="0E2462FD" w14:textId="61352DFC" w:rsidR="00F46800" w:rsidRPr="00A0328F" w:rsidRDefault="00F46800" w:rsidP="00140EB5">
      <w:pPr>
        <w:pStyle w:val="Odsekzoznamu"/>
        <w:numPr>
          <w:ilvl w:val="0"/>
          <w:numId w:val="54"/>
        </w:numPr>
        <w:ind w:left="567" w:hanging="567"/>
        <w:rPr>
          <w:rFonts w:cstheme="minorHAnsi"/>
          <w:bCs/>
        </w:rPr>
      </w:pPr>
      <w:r w:rsidRPr="00A0328F">
        <w:rPr>
          <w:rFonts w:cstheme="minorHAnsi"/>
          <w:bCs/>
        </w:rPr>
        <w:t xml:space="preserve">Pre oblasť hodnotenia zraniteľností a bezpečnostných aktualizácii </w:t>
      </w:r>
      <w:r>
        <w:rPr>
          <w:rFonts w:cstheme="minorHAnsi"/>
          <w:bCs/>
        </w:rPr>
        <w:t>Dodávateľ</w:t>
      </w:r>
      <w:r w:rsidRPr="00A0328F">
        <w:rPr>
          <w:rFonts w:cstheme="minorHAnsi"/>
          <w:bCs/>
        </w:rPr>
        <w:t xml:space="preserve"> najmä identifikuje technické zraniteľnosti informačných systémov ako celku, prostredníctvom nasledujúcich opatrení</w:t>
      </w:r>
    </w:p>
    <w:p w14:paraId="24F6422D" w14:textId="77777777" w:rsidR="00F46800" w:rsidRPr="00A0328F" w:rsidRDefault="00F46800" w:rsidP="00F46800">
      <w:pPr>
        <w:pStyle w:val="Odsekzoznamu"/>
        <w:numPr>
          <w:ilvl w:val="0"/>
          <w:numId w:val="46"/>
        </w:numPr>
        <w:adjustRightInd/>
        <w:outlineLvl w:val="9"/>
        <w:rPr>
          <w:rFonts w:cstheme="minorHAnsi"/>
          <w:bCs/>
        </w:rPr>
      </w:pPr>
      <w:r w:rsidRPr="00A0328F">
        <w:rPr>
          <w:rFonts w:cstheme="minorHAnsi"/>
          <w:bCs/>
        </w:rPr>
        <w:t>zavedenie a prevádzka nástroja určeného na detegovanie existujúcich zraniteľností programových prostriedkov a ich častí,</w:t>
      </w:r>
    </w:p>
    <w:p w14:paraId="16559004" w14:textId="77777777" w:rsidR="00F46800" w:rsidRPr="00A0328F" w:rsidRDefault="00F46800" w:rsidP="00F46800">
      <w:pPr>
        <w:pStyle w:val="Odsekzoznamu"/>
        <w:numPr>
          <w:ilvl w:val="0"/>
          <w:numId w:val="46"/>
        </w:numPr>
        <w:adjustRightInd/>
        <w:outlineLvl w:val="9"/>
        <w:rPr>
          <w:rFonts w:cstheme="minorHAnsi"/>
          <w:bCs/>
        </w:rPr>
      </w:pPr>
      <w:r w:rsidRPr="00A0328F">
        <w:rPr>
          <w:rFonts w:cstheme="minorHAnsi"/>
          <w:bCs/>
        </w:rPr>
        <w:t>zavedenie a prevádzka nástroja určeného na detegovanie existujúcich zraniteľností technických prostriedkov a ich častí,</w:t>
      </w:r>
    </w:p>
    <w:p w14:paraId="6B82B0DC" w14:textId="77777777" w:rsidR="00F46800" w:rsidRDefault="00F46800" w:rsidP="00F46800">
      <w:pPr>
        <w:pStyle w:val="Odsekzoznamu"/>
        <w:numPr>
          <w:ilvl w:val="0"/>
          <w:numId w:val="46"/>
        </w:numPr>
        <w:adjustRightInd/>
        <w:outlineLvl w:val="9"/>
        <w:rPr>
          <w:rFonts w:cstheme="minorHAnsi"/>
          <w:bCs/>
        </w:rPr>
      </w:pPr>
      <w:r w:rsidRPr="00A0328F">
        <w:rPr>
          <w:rFonts w:cstheme="minorHAnsi"/>
          <w:bCs/>
        </w:rPr>
        <w:t>využitie verejných a výrobcom poskytovaných zoznamov, ktoré opisujú zraniteľnosti programových a technických prostriedkov</w:t>
      </w:r>
      <w:r>
        <w:rPr>
          <w:rFonts w:cstheme="minorHAnsi"/>
          <w:bCs/>
        </w:rPr>
        <w:t>.</w:t>
      </w:r>
    </w:p>
    <w:p w14:paraId="43885BD1" w14:textId="77777777" w:rsidR="00F46800" w:rsidRDefault="00F46800" w:rsidP="00140EB5">
      <w:pPr>
        <w:ind w:firstLine="426"/>
        <w:rPr>
          <w:rFonts w:cstheme="minorHAnsi"/>
          <w:bCs/>
        </w:rPr>
      </w:pPr>
    </w:p>
    <w:p w14:paraId="0FC7C5BC" w14:textId="62177BDD" w:rsidR="00F46800" w:rsidRPr="00C44037" w:rsidRDefault="00F46800" w:rsidP="00140EB5">
      <w:pPr>
        <w:pStyle w:val="Odsekzoznamu"/>
        <w:numPr>
          <w:ilvl w:val="0"/>
          <w:numId w:val="54"/>
        </w:numPr>
        <w:ind w:left="426" w:hanging="426"/>
        <w:rPr>
          <w:rFonts w:cstheme="minorHAnsi"/>
          <w:bCs/>
        </w:rPr>
      </w:pPr>
      <w:r w:rsidRPr="00C44037">
        <w:rPr>
          <w:rFonts w:cstheme="minorHAnsi"/>
          <w:bCs/>
        </w:rPr>
        <w:t xml:space="preserve">Za účelom zabezpečenia konzistentného nasadzovania potrebných softvérových opráv, aktualizácií a plošnej aplikácie aktualizácií na zariadeniach, pre ktoré je softvérová aktualizácia či záplata vydaná </w:t>
      </w:r>
      <w:r w:rsidR="009A4A41" w:rsidRPr="00C44037">
        <w:rPr>
          <w:rFonts w:cstheme="minorHAnsi"/>
          <w:bCs/>
        </w:rPr>
        <w:t>Dodávateľ</w:t>
      </w:r>
      <w:r w:rsidRPr="00C44037">
        <w:rPr>
          <w:rFonts w:cstheme="minorHAnsi"/>
          <w:bCs/>
        </w:rPr>
        <w:t xml:space="preserve"> najmä</w:t>
      </w:r>
    </w:p>
    <w:p w14:paraId="7DF980A7" w14:textId="77777777" w:rsidR="00F46800" w:rsidRPr="00D2700B" w:rsidRDefault="00F46800" w:rsidP="00F46800">
      <w:pPr>
        <w:pStyle w:val="Odsekzoznamu"/>
        <w:numPr>
          <w:ilvl w:val="0"/>
          <w:numId w:val="47"/>
        </w:numPr>
        <w:adjustRightInd/>
        <w:outlineLvl w:val="9"/>
        <w:rPr>
          <w:rFonts w:cstheme="minorHAnsi"/>
          <w:bCs/>
        </w:rPr>
      </w:pPr>
      <w:r w:rsidRPr="00D2700B">
        <w:rPr>
          <w:rFonts w:cstheme="minorHAnsi"/>
          <w:bCs/>
        </w:rPr>
        <w:t>identifikuje potreby softvérových záplat a aktualizácií,</w:t>
      </w:r>
    </w:p>
    <w:p w14:paraId="67C9922F" w14:textId="77777777" w:rsidR="00F46800" w:rsidRPr="00D2700B" w:rsidRDefault="00F46800" w:rsidP="00F46800">
      <w:pPr>
        <w:pStyle w:val="Odsekzoznamu"/>
        <w:numPr>
          <w:ilvl w:val="0"/>
          <w:numId w:val="47"/>
        </w:numPr>
        <w:adjustRightInd/>
        <w:outlineLvl w:val="9"/>
        <w:rPr>
          <w:rFonts w:cstheme="minorHAnsi"/>
          <w:bCs/>
        </w:rPr>
      </w:pPr>
      <w:r w:rsidRPr="00D2700B">
        <w:rPr>
          <w:rFonts w:cstheme="minorHAnsi"/>
          <w:bCs/>
        </w:rPr>
        <w:t>eviduje softvérové záplaty a aktualizácie a informácie o ich nasadení alebo o dôvodoch ich nenasadenia,</w:t>
      </w:r>
    </w:p>
    <w:p w14:paraId="3AF9F74E" w14:textId="77777777" w:rsidR="00F46800" w:rsidRPr="00D2700B" w:rsidRDefault="00F46800" w:rsidP="00F46800">
      <w:pPr>
        <w:pStyle w:val="Odsekzoznamu"/>
        <w:numPr>
          <w:ilvl w:val="0"/>
          <w:numId w:val="47"/>
        </w:numPr>
        <w:adjustRightInd/>
        <w:outlineLvl w:val="9"/>
        <w:rPr>
          <w:rFonts w:cstheme="minorHAnsi"/>
          <w:bCs/>
        </w:rPr>
      </w:pPr>
      <w:r w:rsidRPr="00D2700B">
        <w:rPr>
          <w:rFonts w:cstheme="minorHAnsi"/>
          <w:bCs/>
        </w:rPr>
        <w:t>rozhoduje o vhodnom prístupe k otestovaniu softvérových záplat a aktualizácií,</w:t>
      </w:r>
    </w:p>
    <w:p w14:paraId="22914A33" w14:textId="77777777" w:rsidR="00F46800" w:rsidRPr="00D2700B" w:rsidRDefault="00F46800" w:rsidP="00F46800">
      <w:pPr>
        <w:pStyle w:val="Odsekzoznamu"/>
        <w:numPr>
          <w:ilvl w:val="0"/>
          <w:numId w:val="47"/>
        </w:numPr>
        <w:adjustRightInd/>
        <w:outlineLvl w:val="9"/>
        <w:rPr>
          <w:rFonts w:cstheme="minorHAnsi"/>
          <w:bCs/>
        </w:rPr>
      </w:pPr>
      <w:r w:rsidRPr="00D2700B">
        <w:rPr>
          <w:rFonts w:cstheme="minorHAnsi"/>
          <w:bCs/>
        </w:rPr>
        <w:t>zabezpečuje implementáciu softvérových záplat a aktualizácií,</w:t>
      </w:r>
    </w:p>
    <w:p w14:paraId="3AD8385B" w14:textId="47109D9C" w:rsidR="00F46800" w:rsidRDefault="00F46800" w:rsidP="00F46800">
      <w:pPr>
        <w:pStyle w:val="Odsekzoznamu"/>
        <w:numPr>
          <w:ilvl w:val="0"/>
          <w:numId w:val="47"/>
        </w:numPr>
        <w:adjustRightInd/>
        <w:outlineLvl w:val="9"/>
        <w:rPr>
          <w:rFonts w:cstheme="minorHAnsi"/>
          <w:bCs/>
        </w:rPr>
      </w:pPr>
      <w:r w:rsidRPr="00D2700B">
        <w:rPr>
          <w:rFonts w:cstheme="minorHAnsi"/>
          <w:bCs/>
        </w:rPr>
        <w:t>aktualizuje plán softvérových záplat a</w:t>
      </w:r>
      <w:r w:rsidR="00C44037">
        <w:rPr>
          <w:rFonts w:cstheme="minorHAnsi"/>
          <w:bCs/>
        </w:rPr>
        <w:t> </w:t>
      </w:r>
      <w:r w:rsidRPr="00D2700B">
        <w:rPr>
          <w:rFonts w:cstheme="minorHAnsi"/>
          <w:bCs/>
        </w:rPr>
        <w:t>aktualizácií</w:t>
      </w:r>
      <w:r w:rsidR="00C44037">
        <w:rPr>
          <w:rFonts w:cstheme="minorHAnsi"/>
          <w:bCs/>
        </w:rPr>
        <w:t>.</w:t>
      </w:r>
    </w:p>
    <w:p w14:paraId="13F6CCE2" w14:textId="77777777" w:rsidR="00F46800" w:rsidRDefault="00F46800" w:rsidP="00C44037">
      <w:pPr>
        <w:ind w:firstLine="426"/>
        <w:rPr>
          <w:rFonts w:cstheme="minorHAnsi"/>
          <w:bCs/>
        </w:rPr>
      </w:pPr>
      <w:r w:rsidRPr="00C44037">
        <w:rPr>
          <w:rFonts w:cstheme="minorHAnsi"/>
          <w:bCs/>
        </w:rPr>
        <w:t>Neschválené aktualizácie nie sú prípustné.</w:t>
      </w:r>
    </w:p>
    <w:p w14:paraId="79D9D1B7" w14:textId="77777777" w:rsidR="00C44037" w:rsidRPr="00C44037" w:rsidRDefault="00C44037" w:rsidP="00140EB5">
      <w:pPr>
        <w:ind w:firstLine="426"/>
        <w:rPr>
          <w:rFonts w:cstheme="minorHAnsi"/>
          <w:bCs/>
        </w:rPr>
      </w:pPr>
    </w:p>
    <w:p w14:paraId="7E1EBB10" w14:textId="20742C43" w:rsidR="00F46800" w:rsidRPr="00A0328F" w:rsidRDefault="00F46800" w:rsidP="00140EB5">
      <w:pPr>
        <w:pStyle w:val="Odsekzoznamu"/>
        <w:numPr>
          <w:ilvl w:val="0"/>
          <w:numId w:val="54"/>
        </w:numPr>
        <w:adjustRightInd/>
        <w:ind w:left="426" w:hanging="426"/>
        <w:outlineLvl w:val="9"/>
        <w:rPr>
          <w:rFonts w:cstheme="minorHAnsi"/>
          <w:bCs/>
        </w:rPr>
      </w:pPr>
      <w:r w:rsidRPr="00A0328F">
        <w:rPr>
          <w:rFonts w:cstheme="minorHAnsi"/>
          <w:bCs/>
        </w:rPr>
        <w:t xml:space="preserve">Pre oblasť ochrany proti škodlivému kódu </w:t>
      </w:r>
      <w:r w:rsidR="004A69F9">
        <w:rPr>
          <w:rFonts w:cstheme="minorHAnsi"/>
          <w:bCs/>
        </w:rPr>
        <w:t>Dodávate</w:t>
      </w:r>
      <w:r w:rsidRPr="00A0328F">
        <w:rPr>
          <w:rFonts w:cstheme="minorHAnsi"/>
          <w:bCs/>
        </w:rPr>
        <w:t>ľ zabezpečí nasledovné požiadavky na ochranu proti škodlivému kódu, a to najmä</w:t>
      </w:r>
    </w:p>
    <w:p w14:paraId="7BFB4128" w14:textId="77777777" w:rsidR="00F46800" w:rsidRPr="00A0328F" w:rsidRDefault="00F46800" w:rsidP="00F46800">
      <w:pPr>
        <w:pStyle w:val="Odsekzoznamu"/>
        <w:numPr>
          <w:ilvl w:val="0"/>
          <w:numId w:val="48"/>
        </w:numPr>
        <w:adjustRightInd/>
        <w:outlineLvl w:val="9"/>
        <w:rPr>
          <w:rFonts w:cstheme="minorHAnsi"/>
          <w:bCs/>
        </w:rPr>
      </w:pPr>
      <w:r w:rsidRPr="00A0328F">
        <w:rPr>
          <w:rFonts w:cstheme="minorHAnsi"/>
        </w:rPr>
        <w:t>určenie zodpovednosti používateľov za prevenciu pred škodlivým kódom</w:t>
      </w:r>
      <w:r>
        <w:rPr>
          <w:rFonts w:cstheme="minorHAnsi"/>
        </w:rPr>
        <w:t>,</w:t>
      </w:r>
    </w:p>
    <w:p w14:paraId="70FF8E8B" w14:textId="77777777" w:rsidR="00F46800" w:rsidRPr="00A0328F" w:rsidRDefault="00F46800" w:rsidP="00F46800">
      <w:pPr>
        <w:pStyle w:val="Odsekzoznamu"/>
        <w:numPr>
          <w:ilvl w:val="0"/>
          <w:numId w:val="48"/>
        </w:numPr>
        <w:adjustRightInd/>
        <w:outlineLvl w:val="9"/>
        <w:rPr>
          <w:rFonts w:cstheme="minorHAnsi"/>
          <w:bCs/>
        </w:rPr>
      </w:pPr>
      <w:r w:rsidRPr="00A0328F">
        <w:rPr>
          <w:rFonts w:cstheme="minorHAnsi"/>
        </w:rPr>
        <w:t>určenie pravidiel pre inštaláciu a používanie systémov prevencie škodlivého kódu,</w:t>
      </w:r>
    </w:p>
    <w:p w14:paraId="170C63CF" w14:textId="77777777" w:rsidR="00F46800" w:rsidRPr="004A69F9" w:rsidRDefault="00F46800" w:rsidP="00F46800">
      <w:pPr>
        <w:pStyle w:val="Odsekzoznamu"/>
        <w:numPr>
          <w:ilvl w:val="0"/>
          <w:numId w:val="48"/>
        </w:numPr>
        <w:adjustRightInd/>
        <w:outlineLvl w:val="9"/>
        <w:rPr>
          <w:rFonts w:cstheme="minorHAnsi"/>
          <w:bCs/>
        </w:rPr>
      </w:pPr>
      <w:r w:rsidRPr="00A0328F">
        <w:rPr>
          <w:rFonts w:cstheme="minorHAnsi"/>
        </w:rPr>
        <w:t>monitorovanie potenciálnych ciest prieniku škodlivého kódu do prostredia sietí a informačných systémov</w:t>
      </w:r>
      <w:r>
        <w:rPr>
          <w:rFonts w:cstheme="minorHAnsi"/>
        </w:rPr>
        <w:t>.</w:t>
      </w:r>
    </w:p>
    <w:p w14:paraId="59003EBE" w14:textId="77777777" w:rsidR="004A69F9" w:rsidRPr="00A0328F" w:rsidRDefault="004A69F9" w:rsidP="00140EB5">
      <w:pPr>
        <w:pStyle w:val="Odsekzoznamu"/>
        <w:numPr>
          <w:ilvl w:val="0"/>
          <w:numId w:val="0"/>
        </w:numPr>
        <w:adjustRightInd/>
        <w:ind w:left="786"/>
        <w:outlineLvl w:val="9"/>
        <w:rPr>
          <w:rFonts w:cstheme="minorHAnsi"/>
          <w:bCs/>
        </w:rPr>
      </w:pPr>
    </w:p>
    <w:p w14:paraId="515DB2AC" w14:textId="77777777" w:rsidR="00F46800" w:rsidRPr="00A0328F" w:rsidRDefault="00F46800" w:rsidP="00140EB5">
      <w:pPr>
        <w:pStyle w:val="Odsekzoznamu"/>
        <w:numPr>
          <w:ilvl w:val="0"/>
          <w:numId w:val="54"/>
        </w:numPr>
        <w:adjustRightInd/>
        <w:ind w:left="426" w:hanging="426"/>
        <w:outlineLvl w:val="9"/>
        <w:rPr>
          <w:rFonts w:cstheme="minorHAnsi"/>
          <w:bCs/>
        </w:rPr>
      </w:pPr>
      <w:r>
        <w:rPr>
          <w:rFonts w:cstheme="minorHAnsi"/>
          <w:bCs/>
        </w:rPr>
        <w:t>S</w:t>
      </w:r>
      <w:r w:rsidRPr="00A0328F">
        <w:rPr>
          <w:rFonts w:cstheme="minorHAnsi"/>
          <w:bCs/>
        </w:rPr>
        <w:t xml:space="preserve">ystémy na ochranu proti škodlivému kódu sú nakonfigurované tak, že </w:t>
      </w:r>
    </w:p>
    <w:p w14:paraId="129C4C59" w14:textId="77777777" w:rsidR="00F46800" w:rsidRPr="00A0328F" w:rsidRDefault="00F46800" w:rsidP="00F46800">
      <w:pPr>
        <w:pStyle w:val="Odsekzoznamu"/>
        <w:numPr>
          <w:ilvl w:val="0"/>
          <w:numId w:val="49"/>
        </w:numPr>
        <w:adjustRightInd/>
        <w:outlineLvl w:val="9"/>
        <w:rPr>
          <w:rFonts w:cstheme="minorHAnsi"/>
        </w:rPr>
      </w:pPr>
      <w:r w:rsidRPr="00A0328F">
        <w:rPr>
          <w:rFonts w:cstheme="minorHAnsi"/>
        </w:rPr>
        <w:t>v reálnom čase vykonávajú kontrolu prístupu k digitálnemu obsahu vrátane sieťovej prevádzky, sťahovania, spúšťania alebo otvárania súborov, priečinkov na vymeniteľnom alebo vzdialenom úložisku a prístupu k webovým sídlam a cloudovým službám,</w:t>
      </w:r>
    </w:p>
    <w:p w14:paraId="1129C056" w14:textId="77777777" w:rsidR="00F46800" w:rsidRPr="00A0328F" w:rsidRDefault="00F46800" w:rsidP="00F46800">
      <w:pPr>
        <w:pStyle w:val="Odsekzoznamu"/>
        <w:numPr>
          <w:ilvl w:val="0"/>
          <w:numId w:val="49"/>
        </w:numPr>
        <w:adjustRightInd/>
        <w:outlineLvl w:val="9"/>
        <w:rPr>
          <w:rFonts w:cstheme="minorHAnsi"/>
        </w:rPr>
      </w:pPr>
      <w:r w:rsidRPr="00A0328F">
        <w:rPr>
          <w:rFonts w:cstheme="minorHAnsi"/>
        </w:rPr>
        <w:t>spúšťajú pravidelné kontroly úložísk vrátane cloudových a pripojených vymeniteľných úložísk, najmenej raz ročne,</w:t>
      </w:r>
    </w:p>
    <w:p w14:paraId="09C45A18" w14:textId="77777777" w:rsidR="00F46800" w:rsidRPr="00A0328F" w:rsidRDefault="00F46800" w:rsidP="00F46800">
      <w:pPr>
        <w:pStyle w:val="Odsekzoznamu"/>
        <w:numPr>
          <w:ilvl w:val="0"/>
          <w:numId w:val="49"/>
        </w:numPr>
        <w:adjustRightInd/>
        <w:outlineLvl w:val="9"/>
        <w:rPr>
          <w:rFonts w:cstheme="minorHAnsi"/>
        </w:rPr>
      </w:pPr>
      <w:r w:rsidRPr="00A0328F">
        <w:rPr>
          <w:rFonts w:cstheme="minorHAnsi"/>
        </w:rPr>
        <w:t>neoprávneným používateľom je zabránené v prístupe k obsahu prostredníctvom funkcie filtrovania obsahu,</w:t>
      </w:r>
    </w:p>
    <w:p w14:paraId="4CC0FCB2" w14:textId="77777777" w:rsidR="00F46800" w:rsidRDefault="00F46800" w:rsidP="00F46800">
      <w:pPr>
        <w:pStyle w:val="Odsekzoznamu"/>
        <w:numPr>
          <w:ilvl w:val="0"/>
          <w:numId w:val="49"/>
        </w:numPr>
        <w:adjustRightInd/>
        <w:outlineLvl w:val="9"/>
        <w:rPr>
          <w:rFonts w:cstheme="minorHAnsi"/>
        </w:rPr>
      </w:pPr>
      <w:r w:rsidRPr="00A0328F">
        <w:rPr>
          <w:rFonts w:cstheme="minorHAnsi"/>
        </w:rPr>
        <w:t>používateľom je zamedzené v pokusoch odinštalovať alebo zakázať funkcie systému na ochranu proti škodlivému kódu.</w:t>
      </w:r>
    </w:p>
    <w:p w14:paraId="641130B6" w14:textId="77777777" w:rsidR="001C633E" w:rsidRPr="00A0328F" w:rsidRDefault="001C633E" w:rsidP="00140EB5">
      <w:pPr>
        <w:pStyle w:val="Odsekzoznamu"/>
        <w:numPr>
          <w:ilvl w:val="0"/>
          <w:numId w:val="0"/>
        </w:numPr>
        <w:adjustRightInd/>
        <w:ind w:left="786"/>
        <w:outlineLvl w:val="9"/>
        <w:rPr>
          <w:rFonts w:cstheme="minorHAnsi"/>
        </w:rPr>
      </w:pPr>
    </w:p>
    <w:p w14:paraId="22AB186D" w14:textId="39AB234B" w:rsidR="00F46800" w:rsidRPr="00A0328F" w:rsidRDefault="00F46800" w:rsidP="00140EB5">
      <w:pPr>
        <w:pStyle w:val="Odsekzoznamu"/>
        <w:numPr>
          <w:ilvl w:val="0"/>
          <w:numId w:val="54"/>
        </w:numPr>
        <w:adjustRightInd/>
        <w:ind w:left="426" w:hanging="426"/>
        <w:outlineLvl w:val="9"/>
        <w:rPr>
          <w:rFonts w:cstheme="minorHAnsi"/>
          <w:bCs/>
        </w:rPr>
      </w:pPr>
      <w:r w:rsidRPr="00A0328F">
        <w:rPr>
          <w:rFonts w:cstheme="minorHAnsi"/>
          <w:bCs/>
        </w:rPr>
        <w:t xml:space="preserve">Pre oblasť sieťovej a komunikačnej bezpečnosti realizuje </w:t>
      </w:r>
      <w:r w:rsidR="001C633E">
        <w:rPr>
          <w:rFonts w:cstheme="minorHAnsi"/>
          <w:bCs/>
        </w:rPr>
        <w:t>Dodávateľ</w:t>
      </w:r>
      <w:r w:rsidRPr="00A0328F">
        <w:rPr>
          <w:rFonts w:cstheme="minorHAnsi"/>
          <w:bCs/>
        </w:rPr>
        <w:t xml:space="preserve"> nasledovné opatrenia:</w:t>
      </w:r>
    </w:p>
    <w:p w14:paraId="18D4C652" w14:textId="00C07265" w:rsidR="00F46800" w:rsidRPr="00A0328F" w:rsidRDefault="001C633E" w:rsidP="00F46800">
      <w:pPr>
        <w:pStyle w:val="Odsekzoznamu"/>
        <w:numPr>
          <w:ilvl w:val="0"/>
          <w:numId w:val="50"/>
        </w:numPr>
        <w:adjustRightInd/>
        <w:outlineLvl w:val="9"/>
        <w:rPr>
          <w:rFonts w:cstheme="minorHAnsi"/>
          <w:bCs/>
        </w:rPr>
      </w:pPr>
      <w:r>
        <w:rPr>
          <w:rFonts w:cstheme="minorHAnsi"/>
          <w:bCs/>
        </w:rPr>
        <w:t>r</w:t>
      </w:r>
      <w:r w:rsidR="00F46800" w:rsidRPr="00A0328F">
        <w:rPr>
          <w:rFonts w:cstheme="minorHAnsi"/>
          <w:bCs/>
        </w:rPr>
        <w:t>iadenie bezpečného prístupu medzi vonkajšími a vnútornými sieťami, a to najmä využitím nástrojov na ochranu integrity sietí, ktoré sú zabezpečené segmentáciou sietí, informačné systémy so službami priamo prístupnými z externých sietí sa nachádzajú v samostatných sieťových segmentoch a v rovnakom segmente musia byť len informačné systémy s rovnakými bezpečnostnými požiadavkami, rovnakej kategórie a s podobným účelom</w:t>
      </w:r>
      <w:r w:rsidR="00F46B6A">
        <w:rPr>
          <w:rFonts w:cstheme="minorHAnsi"/>
          <w:bCs/>
        </w:rPr>
        <w:t>,</w:t>
      </w:r>
    </w:p>
    <w:p w14:paraId="35C8FE86" w14:textId="26DA2217" w:rsidR="00F46800" w:rsidRPr="00A0328F" w:rsidRDefault="00F46B6A" w:rsidP="00F46800">
      <w:pPr>
        <w:pStyle w:val="Odsekzoznamu"/>
        <w:numPr>
          <w:ilvl w:val="0"/>
          <w:numId w:val="50"/>
        </w:numPr>
        <w:adjustRightInd/>
        <w:outlineLvl w:val="9"/>
        <w:rPr>
          <w:rFonts w:cstheme="minorHAnsi"/>
          <w:bCs/>
        </w:rPr>
      </w:pPr>
      <w:r>
        <w:rPr>
          <w:rFonts w:cstheme="minorHAnsi"/>
          <w:bCs/>
        </w:rPr>
        <w:lastRenderedPageBreak/>
        <w:t>p</w:t>
      </w:r>
      <w:r w:rsidR="00F46800" w:rsidRPr="00A0328F">
        <w:rPr>
          <w:rFonts w:cstheme="minorHAnsi"/>
          <w:bCs/>
        </w:rPr>
        <w:t>ovoľovanie prepojenia medzi segmentmi siete, ktoré sú chránené firewallom, na princípe zásady najnižších privilégií</w:t>
      </w:r>
      <w:r>
        <w:rPr>
          <w:rFonts w:cstheme="minorHAnsi"/>
          <w:bCs/>
        </w:rPr>
        <w:t>,</w:t>
      </w:r>
    </w:p>
    <w:p w14:paraId="7AD92023" w14:textId="21912E73" w:rsidR="00F46800" w:rsidRPr="00A0328F" w:rsidRDefault="00F46B6A" w:rsidP="00F46800">
      <w:pPr>
        <w:pStyle w:val="Odsekzoznamu"/>
        <w:numPr>
          <w:ilvl w:val="0"/>
          <w:numId w:val="50"/>
        </w:numPr>
        <w:adjustRightInd/>
        <w:outlineLvl w:val="9"/>
        <w:rPr>
          <w:rFonts w:cstheme="minorHAnsi"/>
          <w:bCs/>
        </w:rPr>
      </w:pPr>
      <w:r>
        <w:rPr>
          <w:rFonts w:cstheme="minorHAnsi"/>
          <w:bCs/>
        </w:rPr>
        <w:t>z</w:t>
      </w:r>
      <w:r w:rsidR="00F46800" w:rsidRPr="00A0328F">
        <w:rPr>
          <w:rFonts w:cstheme="minorHAnsi"/>
          <w:bCs/>
        </w:rPr>
        <w:t>avedenie bezpečnostných opatrení na bezpečné mobilné pripojenie do siete a vzdialený prístup, napríklad s použitím dvojfaktorovej autentizácie alebo použitím kryptografických prostriedkov</w:t>
      </w:r>
      <w:r>
        <w:rPr>
          <w:rFonts w:cstheme="minorHAnsi"/>
          <w:bCs/>
        </w:rPr>
        <w:t>,</w:t>
      </w:r>
    </w:p>
    <w:p w14:paraId="76B2C729" w14:textId="7DFA4A05" w:rsidR="00F46800" w:rsidRPr="00A0328F" w:rsidRDefault="00F46800" w:rsidP="00F46800">
      <w:pPr>
        <w:pStyle w:val="Odsekzoznamu"/>
        <w:numPr>
          <w:ilvl w:val="0"/>
          <w:numId w:val="50"/>
        </w:numPr>
        <w:adjustRightInd/>
        <w:outlineLvl w:val="9"/>
        <w:rPr>
          <w:rFonts w:cstheme="minorHAnsi"/>
          <w:bCs/>
        </w:rPr>
      </w:pPr>
      <w:r w:rsidRPr="00A0328F">
        <w:rPr>
          <w:rFonts w:cstheme="minorHAnsi"/>
          <w:bCs/>
        </w:rPr>
        <w:t>v sieťach sú umožnené len špecifikované služby umiestnené vo vyhradených segmentoch  počítačovej siete</w:t>
      </w:r>
      <w:r w:rsidR="00F46B6A">
        <w:rPr>
          <w:rFonts w:cstheme="minorHAnsi"/>
          <w:bCs/>
        </w:rPr>
        <w:t>,</w:t>
      </w:r>
    </w:p>
    <w:p w14:paraId="438F7830" w14:textId="77777777" w:rsidR="00F46800" w:rsidRPr="00A0328F" w:rsidRDefault="00F46800" w:rsidP="00F46800">
      <w:pPr>
        <w:pStyle w:val="Odsekzoznamu"/>
        <w:numPr>
          <w:ilvl w:val="0"/>
          <w:numId w:val="50"/>
        </w:numPr>
        <w:adjustRightInd/>
        <w:outlineLvl w:val="9"/>
        <w:rPr>
          <w:rFonts w:cstheme="minorHAnsi"/>
          <w:bCs/>
        </w:rPr>
      </w:pPr>
      <w:r w:rsidRPr="00A0328F">
        <w:rPr>
          <w:rFonts w:cstheme="minorHAnsi"/>
          <w:bCs/>
        </w:rPr>
        <w:t xml:space="preserve">spojenia do externých sietí sú smerované cez sieťový firewall, </w:t>
      </w:r>
    </w:p>
    <w:p w14:paraId="7202B2DC" w14:textId="3105B09A" w:rsidR="00F46800" w:rsidRPr="00A0328F" w:rsidRDefault="00F46B6A" w:rsidP="00F46800">
      <w:pPr>
        <w:pStyle w:val="Odsekzoznamu"/>
        <w:numPr>
          <w:ilvl w:val="0"/>
          <w:numId w:val="50"/>
        </w:numPr>
        <w:adjustRightInd/>
        <w:outlineLvl w:val="9"/>
        <w:rPr>
          <w:rFonts w:cstheme="minorHAnsi"/>
          <w:bCs/>
        </w:rPr>
      </w:pPr>
      <w:r>
        <w:rPr>
          <w:rFonts w:cstheme="minorHAnsi"/>
          <w:bCs/>
        </w:rPr>
        <w:t>p</w:t>
      </w:r>
      <w:r w:rsidR="00F46800" w:rsidRPr="00A0328F">
        <w:rPr>
          <w:rFonts w:cstheme="minorHAnsi"/>
          <w:bCs/>
        </w:rPr>
        <w:t>rostredníctvom serverov dostupných z externých sietí zabezpečovaných podľa odporúčaní výrobcu</w:t>
      </w:r>
      <w:r>
        <w:rPr>
          <w:rFonts w:cstheme="minorHAnsi"/>
          <w:bCs/>
        </w:rPr>
        <w:t>,</w:t>
      </w:r>
    </w:p>
    <w:p w14:paraId="6C949190" w14:textId="146D61EA" w:rsidR="00F46800" w:rsidRPr="00A0328F" w:rsidRDefault="00F46B6A" w:rsidP="00F46800">
      <w:pPr>
        <w:pStyle w:val="Odsekzoznamu"/>
        <w:numPr>
          <w:ilvl w:val="0"/>
          <w:numId w:val="50"/>
        </w:numPr>
        <w:adjustRightInd/>
        <w:outlineLvl w:val="9"/>
        <w:rPr>
          <w:rFonts w:cstheme="minorHAnsi"/>
          <w:bCs/>
        </w:rPr>
      </w:pPr>
      <w:r>
        <w:rPr>
          <w:rFonts w:cstheme="minorHAnsi"/>
          <w:bCs/>
        </w:rPr>
        <w:t>u</w:t>
      </w:r>
      <w:r w:rsidR="00F46800" w:rsidRPr="00A0328F">
        <w:rPr>
          <w:rFonts w:cstheme="minorHAnsi"/>
          <w:bCs/>
        </w:rPr>
        <w:t>držiavanie zoznamu vstupno-výstupných bodov na hranici siete v aktuálnom stave</w:t>
      </w:r>
      <w:r>
        <w:rPr>
          <w:rFonts w:cstheme="minorHAnsi"/>
          <w:bCs/>
        </w:rPr>
        <w:t>,</w:t>
      </w:r>
    </w:p>
    <w:p w14:paraId="1AA13408" w14:textId="0F2B510B" w:rsidR="00F46800" w:rsidRPr="00A0328F" w:rsidRDefault="00F46800" w:rsidP="00F46800">
      <w:pPr>
        <w:pStyle w:val="Odsekzoznamu"/>
        <w:numPr>
          <w:ilvl w:val="0"/>
          <w:numId w:val="50"/>
        </w:numPr>
        <w:adjustRightInd/>
        <w:outlineLvl w:val="9"/>
        <w:rPr>
          <w:rFonts w:cstheme="minorHAnsi"/>
          <w:bCs/>
        </w:rPr>
      </w:pPr>
      <w:r w:rsidRPr="00A0328F">
        <w:rPr>
          <w:rFonts w:cstheme="minorHAnsi"/>
          <w:bCs/>
        </w:rPr>
        <w:t>použiti</w:t>
      </w:r>
      <w:r w:rsidR="00F46B6A">
        <w:rPr>
          <w:rFonts w:cstheme="minorHAnsi"/>
          <w:bCs/>
        </w:rPr>
        <w:t xml:space="preserve">e </w:t>
      </w:r>
      <w:r w:rsidRPr="00A0328F">
        <w:rPr>
          <w:rFonts w:cstheme="minorHAnsi"/>
          <w:bCs/>
        </w:rPr>
        <w:t>automatizačných prostriedkov, ktorými sú identifikované neoprávnené sieťové spojenia na hranici s vonkajšou sieťou</w:t>
      </w:r>
      <w:r w:rsidR="00F46B6A">
        <w:rPr>
          <w:rFonts w:cstheme="minorHAnsi"/>
          <w:bCs/>
        </w:rPr>
        <w:t>,</w:t>
      </w:r>
    </w:p>
    <w:p w14:paraId="3555CDFB" w14:textId="72AFA426" w:rsidR="00F46800" w:rsidRPr="00A0328F" w:rsidRDefault="00F46B6A" w:rsidP="00F46800">
      <w:pPr>
        <w:pStyle w:val="Odsekzoznamu"/>
        <w:numPr>
          <w:ilvl w:val="0"/>
          <w:numId w:val="50"/>
        </w:numPr>
        <w:adjustRightInd/>
        <w:outlineLvl w:val="9"/>
        <w:rPr>
          <w:rFonts w:cstheme="minorHAnsi"/>
          <w:bCs/>
        </w:rPr>
      </w:pPr>
      <w:r>
        <w:rPr>
          <w:rFonts w:cstheme="minorHAnsi"/>
          <w:bCs/>
        </w:rPr>
        <w:t>b</w:t>
      </w:r>
      <w:r w:rsidR="00F46800" w:rsidRPr="00A0328F">
        <w:rPr>
          <w:rFonts w:cstheme="minorHAnsi"/>
          <w:bCs/>
        </w:rPr>
        <w:t>lokovanie neoprávnených spojení zo zdrojov identifikovaných ako škodlivé alebo spôsobujúce hrozby, ak to nastavenie informačného systému umožňuje</w:t>
      </w:r>
      <w:r>
        <w:rPr>
          <w:rFonts w:cstheme="minorHAnsi"/>
          <w:bCs/>
        </w:rPr>
        <w:t>,</w:t>
      </w:r>
    </w:p>
    <w:p w14:paraId="37CBDD11" w14:textId="29F7B3C3" w:rsidR="00F46800" w:rsidRPr="00A0328F" w:rsidRDefault="00F46B6A" w:rsidP="00F46800">
      <w:pPr>
        <w:pStyle w:val="Odsekzoznamu"/>
        <w:numPr>
          <w:ilvl w:val="0"/>
          <w:numId w:val="50"/>
        </w:numPr>
        <w:adjustRightInd/>
        <w:outlineLvl w:val="9"/>
        <w:rPr>
          <w:rFonts w:cstheme="minorHAnsi"/>
          <w:bCs/>
        </w:rPr>
      </w:pPr>
      <w:r>
        <w:rPr>
          <w:rFonts w:cstheme="minorHAnsi"/>
          <w:bCs/>
        </w:rPr>
        <w:t>n</w:t>
      </w:r>
      <w:r w:rsidR="00F46800" w:rsidRPr="00A0328F">
        <w:rPr>
          <w:rFonts w:cstheme="minorHAnsi"/>
          <w:bCs/>
        </w:rPr>
        <w:t>eumožnenie komunikácie a prevádzky aplikácií cez neautorizované porty</w:t>
      </w:r>
      <w:r>
        <w:rPr>
          <w:rFonts w:cstheme="minorHAnsi"/>
          <w:bCs/>
        </w:rPr>
        <w:t>,</w:t>
      </w:r>
    </w:p>
    <w:p w14:paraId="22ECA893" w14:textId="328E52A8" w:rsidR="00F46800" w:rsidRPr="00A0328F" w:rsidRDefault="00F46800" w:rsidP="00F46800">
      <w:pPr>
        <w:pStyle w:val="Odsekzoznamu"/>
        <w:numPr>
          <w:ilvl w:val="0"/>
          <w:numId w:val="50"/>
        </w:numPr>
        <w:adjustRightInd/>
        <w:outlineLvl w:val="9"/>
        <w:rPr>
          <w:rFonts w:cstheme="minorHAnsi"/>
          <w:bCs/>
        </w:rPr>
      </w:pPr>
      <w:r w:rsidRPr="00A0328F">
        <w:rPr>
          <w:rFonts w:cstheme="minorHAnsi"/>
          <w:bCs/>
        </w:rPr>
        <w:t>prostredníctvom systému monitorovania bezpečnosti, ktorý je nakonfigurovaný tak, že zaznamenáva a vyhodnocuje aj informácie o sieťových paketoch na hranici siete</w:t>
      </w:r>
      <w:r w:rsidR="00F46B6A">
        <w:rPr>
          <w:rFonts w:cstheme="minorHAnsi"/>
          <w:bCs/>
        </w:rPr>
        <w:t>,</w:t>
      </w:r>
    </w:p>
    <w:p w14:paraId="6C0BC93F" w14:textId="271DBE05" w:rsidR="00F46800" w:rsidRPr="00A0328F" w:rsidRDefault="00F46B6A" w:rsidP="00F46800">
      <w:pPr>
        <w:pStyle w:val="Odsekzoznamu"/>
        <w:numPr>
          <w:ilvl w:val="0"/>
          <w:numId w:val="50"/>
        </w:numPr>
        <w:adjustRightInd/>
        <w:outlineLvl w:val="9"/>
        <w:rPr>
          <w:rFonts w:cstheme="minorHAnsi"/>
          <w:bCs/>
        </w:rPr>
      </w:pPr>
      <w:r>
        <w:rPr>
          <w:rFonts w:cstheme="minorHAnsi"/>
          <w:bCs/>
        </w:rPr>
        <w:t>i</w:t>
      </w:r>
      <w:r w:rsidR="00F46800" w:rsidRPr="00A0328F">
        <w:rPr>
          <w:rFonts w:cstheme="minorHAnsi"/>
          <w:bCs/>
        </w:rPr>
        <w:t>mplementácia systému detekcie prienikov alebo systému prevencie prienikov na identifikáciu nezvyčajných mechanizmov útokov alebo proaktívneho blokovania škodlivej sieťovej prevádzky</w:t>
      </w:r>
      <w:r>
        <w:rPr>
          <w:rFonts w:cstheme="minorHAnsi"/>
          <w:bCs/>
        </w:rPr>
        <w:t>,</w:t>
      </w:r>
    </w:p>
    <w:p w14:paraId="1B34586C" w14:textId="68E3815A" w:rsidR="00F46800" w:rsidRPr="00A0328F" w:rsidRDefault="00F46B6A" w:rsidP="00F46800">
      <w:pPr>
        <w:pStyle w:val="Odsekzoznamu"/>
        <w:numPr>
          <w:ilvl w:val="0"/>
          <w:numId w:val="50"/>
        </w:numPr>
        <w:adjustRightInd/>
        <w:outlineLvl w:val="9"/>
        <w:rPr>
          <w:rFonts w:cstheme="minorHAnsi"/>
          <w:bCs/>
        </w:rPr>
      </w:pPr>
      <w:r>
        <w:rPr>
          <w:rFonts w:cstheme="minorHAnsi"/>
          <w:bCs/>
        </w:rPr>
        <w:t>s</w:t>
      </w:r>
      <w:r w:rsidR="00F46800" w:rsidRPr="00A0328F">
        <w:rPr>
          <w:rFonts w:cstheme="minorHAnsi"/>
          <w:bCs/>
        </w:rPr>
        <w:t>merovanie odchádzajúcej používateľskej sieťovej prevádzky cez autentizovaný server filtrovania obsahu</w:t>
      </w:r>
      <w:r w:rsidR="00AA4846">
        <w:rPr>
          <w:rFonts w:cstheme="minorHAnsi"/>
          <w:bCs/>
        </w:rPr>
        <w:t>,</w:t>
      </w:r>
    </w:p>
    <w:p w14:paraId="4230D551" w14:textId="2EA58FB5" w:rsidR="00F46800" w:rsidRPr="00A0328F" w:rsidRDefault="00AA4846" w:rsidP="00F46800">
      <w:pPr>
        <w:pStyle w:val="Odsekzoznamu"/>
        <w:numPr>
          <w:ilvl w:val="0"/>
          <w:numId w:val="50"/>
        </w:numPr>
        <w:adjustRightInd/>
        <w:outlineLvl w:val="9"/>
        <w:rPr>
          <w:rFonts w:cstheme="minorHAnsi"/>
          <w:bCs/>
        </w:rPr>
      </w:pPr>
      <w:r>
        <w:rPr>
          <w:rFonts w:cstheme="minorHAnsi"/>
          <w:bCs/>
        </w:rPr>
        <w:t>v</w:t>
      </w:r>
      <w:r w:rsidR="00F46800" w:rsidRPr="00A0328F">
        <w:rPr>
          <w:rFonts w:cstheme="minorHAnsi"/>
          <w:bCs/>
        </w:rPr>
        <w:t>yžadované použitie dvojfaktorovej autentizácie od každého vzdialeného pripojenia do internej siete</w:t>
      </w:r>
      <w:r>
        <w:rPr>
          <w:rFonts w:cstheme="minorHAnsi"/>
          <w:bCs/>
        </w:rPr>
        <w:t>,</w:t>
      </w:r>
    </w:p>
    <w:p w14:paraId="66745319" w14:textId="5829ECDF" w:rsidR="00F46800" w:rsidRDefault="00AA4846" w:rsidP="00F46800">
      <w:pPr>
        <w:pStyle w:val="Odsekzoznamu"/>
        <w:numPr>
          <w:ilvl w:val="0"/>
          <w:numId w:val="50"/>
        </w:numPr>
        <w:adjustRightInd/>
        <w:outlineLvl w:val="9"/>
        <w:rPr>
          <w:rFonts w:cstheme="minorHAnsi"/>
          <w:bCs/>
        </w:rPr>
      </w:pPr>
      <w:r>
        <w:rPr>
          <w:rFonts w:cstheme="minorHAnsi"/>
          <w:bCs/>
        </w:rPr>
        <w:t>v</w:t>
      </w:r>
      <w:r w:rsidR="00F46800" w:rsidRPr="00A0328F">
        <w:rPr>
          <w:rFonts w:cstheme="minorHAnsi"/>
          <w:bCs/>
        </w:rPr>
        <w:t>ykonávanie pravidelného alebo nepretržitého posudzovania technických zraniteľností zariadenia, ktoré sa vzdialene pripája do internej siete, alebo zmluvného zaručenia vrátane preukázania plnenia tejto povinnosti</w:t>
      </w:r>
      <w:r>
        <w:rPr>
          <w:rFonts w:cstheme="minorHAnsi"/>
          <w:bCs/>
        </w:rPr>
        <w:t>.</w:t>
      </w:r>
    </w:p>
    <w:p w14:paraId="41F1DA74" w14:textId="77777777" w:rsidR="00AA4846" w:rsidRPr="00A0328F" w:rsidRDefault="00AA4846" w:rsidP="00140EB5">
      <w:pPr>
        <w:pStyle w:val="Odsekzoznamu"/>
        <w:numPr>
          <w:ilvl w:val="0"/>
          <w:numId w:val="0"/>
        </w:numPr>
        <w:adjustRightInd/>
        <w:ind w:left="786"/>
        <w:outlineLvl w:val="9"/>
        <w:rPr>
          <w:rFonts w:cstheme="minorHAnsi"/>
          <w:bCs/>
        </w:rPr>
      </w:pPr>
    </w:p>
    <w:p w14:paraId="17A4DBA6" w14:textId="2FB3266A" w:rsidR="00F46800" w:rsidRPr="00A0328F" w:rsidRDefault="00F46800" w:rsidP="00140EB5">
      <w:pPr>
        <w:pStyle w:val="Odsekzoznamu"/>
        <w:numPr>
          <w:ilvl w:val="0"/>
          <w:numId w:val="54"/>
        </w:numPr>
        <w:adjustRightInd/>
        <w:ind w:left="426" w:hanging="426"/>
        <w:outlineLvl w:val="9"/>
        <w:rPr>
          <w:rFonts w:cstheme="minorHAnsi"/>
          <w:bCs/>
        </w:rPr>
      </w:pPr>
      <w:r w:rsidRPr="00A0328F">
        <w:rPr>
          <w:rFonts w:cstheme="minorHAnsi"/>
          <w:bCs/>
        </w:rPr>
        <w:t xml:space="preserve">Pre oblasť riadenia prístupov realizuje </w:t>
      </w:r>
      <w:r w:rsidR="00AA4846">
        <w:rPr>
          <w:rFonts w:cstheme="minorHAnsi"/>
          <w:bCs/>
        </w:rPr>
        <w:t>Dodávateľ</w:t>
      </w:r>
      <w:r w:rsidRPr="00A0328F">
        <w:rPr>
          <w:rFonts w:cstheme="minorHAnsi"/>
          <w:bCs/>
        </w:rPr>
        <w:t xml:space="preserve"> nasledovné opatrenia:</w:t>
      </w:r>
    </w:p>
    <w:p w14:paraId="2A8B228F" w14:textId="7F6A58C3" w:rsidR="00F46800" w:rsidRPr="00A0328F" w:rsidRDefault="00AA4846" w:rsidP="00F46800">
      <w:pPr>
        <w:pStyle w:val="Odsekzoznamu"/>
        <w:numPr>
          <w:ilvl w:val="0"/>
          <w:numId w:val="51"/>
        </w:numPr>
        <w:adjustRightInd/>
        <w:outlineLvl w:val="9"/>
        <w:rPr>
          <w:rFonts w:cstheme="minorHAnsi"/>
          <w:bCs/>
        </w:rPr>
      </w:pPr>
      <w:r>
        <w:rPr>
          <w:rFonts w:cstheme="minorHAnsi"/>
          <w:bCs/>
        </w:rPr>
        <w:t>r</w:t>
      </w:r>
      <w:r w:rsidR="00F46800" w:rsidRPr="00A0328F">
        <w:rPr>
          <w:rFonts w:cstheme="minorHAnsi"/>
          <w:bCs/>
        </w:rPr>
        <w:t>iadenie prístupov osôb k sieti a informačnému systému, založené na zásade, že používateľ má prístup len k tým aktívam a funkcionalitám v rámci siete a informačného systému, ktoré sú nevyhnutné na plnenie zverených úloh používateľa. Na to sa vypracúvajú zásady riadenia prístupu osôb k sieti a informačnému systému, ktoré definujú spôsob prideľovania a odoberania prístupových práv používateľom, ich formálnu evidenciu a vedenie úplných prevádzkových záznamov o každom prístupe do siete a informačného systému</w:t>
      </w:r>
      <w:r>
        <w:rPr>
          <w:rFonts w:cstheme="minorHAnsi"/>
          <w:bCs/>
        </w:rPr>
        <w:t>,</w:t>
      </w:r>
    </w:p>
    <w:p w14:paraId="36B984B8" w14:textId="05EBD0CF" w:rsidR="00F46800" w:rsidRPr="00A0328F" w:rsidRDefault="00AA4846" w:rsidP="00F46800">
      <w:pPr>
        <w:pStyle w:val="Odsekzoznamu"/>
        <w:numPr>
          <w:ilvl w:val="0"/>
          <w:numId w:val="51"/>
        </w:numPr>
        <w:adjustRightInd/>
        <w:outlineLvl w:val="9"/>
        <w:rPr>
          <w:rFonts w:cstheme="minorHAnsi"/>
          <w:bCs/>
        </w:rPr>
      </w:pPr>
      <w:r>
        <w:rPr>
          <w:rFonts w:cstheme="minorHAnsi"/>
          <w:bCs/>
        </w:rPr>
        <w:t>r</w:t>
      </w:r>
      <w:r w:rsidR="00F46800" w:rsidRPr="00A0328F">
        <w:rPr>
          <w:rFonts w:cstheme="minorHAnsi"/>
          <w:bCs/>
        </w:rPr>
        <w:t xml:space="preserve">iadenie prístupov k sieťam a informačným systémom uskutočnené v závislosti od prevádzkových a bezpečnostných potrieb </w:t>
      </w:r>
      <w:r>
        <w:rPr>
          <w:rFonts w:cstheme="minorHAnsi"/>
          <w:bCs/>
        </w:rPr>
        <w:t>Prevádzkovateľa</w:t>
      </w:r>
      <w:r w:rsidR="00F46800" w:rsidRPr="00A0328F">
        <w:rPr>
          <w:rFonts w:cstheme="minorHAnsi"/>
          <w:bCs/>
        </w:rPr>
        <w:t>, pričom sú prijaté bezpečnostné opatrenia, ktoré slúžia na zabezpečenie ochrany údajov, ktoré sú používané pri prihlásení do sietí a informačných systémov</w:t>
      </w:r>
      <w:r>
        <w:rPr>
          <w:rFonts w:cstheme="minorHAnsi"/>
          <w:bCs/>
        </w:rPr>
        <w:t xml:space="preserve">, </w:t>
      </w:r>
      <w:r w:rsidR="00F46800" w:rsidRPr="00A0328F">
        <w:rPr>
          <w:rFonts w:cstheme="minorHAnsi"/>
          <w:bCs/>
        </w:rPr>
        <w:t>a ktoré zabraňujú zneužitiu týchto údajov neoprávnenou osobou</w:t>
      </w:r>
      <w:r>
        <w:rPr>
          <w:rFonts w:cstheme="minorHAnsi"/>
          <w:bCs/>
        </w:rPr>
        <w:t>,</w:t>
      </w:r>
    </w:p>
    <w:p w14:paraId="0625463D" w14:textId="4AFA2270" w:rsidR="00F46800" w:rsidRPr="00A0328F" w:rsidRDefault="00AA4846" w:rsidP="00F46800">
      <w:pPr>
        <w:pStyle w:val="Odsekzoznamu"/>
        <w:numPr>
          <w:ilvl w:val="0"/>
          <w:numId w:val="51"/>
        </w:numPr>
        <w:adjustRightInd/>
        <w:outlineLvl w:val="9"/>
        <w:rPr>
          <w:rFonts w:cstheme="minorHAnsi"/>
          <w:bCs/>
        </w:rPr>
      </w:pPr>
      <w:r>
        <w:rPr>
          <w:rFonts w:cstheme="minorHAnsi"/>
          <w:bCs/>
        </w:rPr>
        <w:t>r</w:t>
      </w:r>
      <w:r w:rsidR="00F46800" w:rsidRPr="00A0328F">
        <w:rPr>
          <w:rFonts w:cstheme="minorHAnsi"/>
          <w:bCs/>
        </w:rPr>
        <w:t>iadenie prístupov osôb k sieti a informačnému systému, to zahŕňa najmenej vypracovanie zásad riadenia prístupu k informáciám; riadenia prístupu používateľov; zodpovednosti používateľov; riadenia prístupu k sieťam; prístupu k operačnému systému a jeho službám; prístupu k aplikáciám; monitorovania prístupu a používania informačného systému a riadenia vzdialeného prístupu</w:t>
      </w:r>
      <w:r w:rsidR="00941BC1">
        <w:rPr>
          <w:rFonts w:cstheme="minorHAnsi"/>
          <w:bCs/>
        </w:rPr>
        <w:t>,</w:t>
      </w:r>
    </w:p>
    <w:p w14:paraId="5F0438E6" w14:textId="30B2A887" w:rsidR="00F46800" w:rsidRPr="00A0328F" w:rsidRDefault="00941BC1" w:rsidP="00F46800">
      <w:pPr>
        <w:pStyle w:val="Odsekzoznamu"/>
        <w:numPr>
          <w:ilvl w:val="0"/>
          <w:numId w:val="51"/>
        </w:numPr>
        <w:adjustRightInd/>
        <w:outlineLvl w:val="9"/>
        <w:rPr>
          <w:rFonts w:cstheme="minorHAnsi"/>
          <w:bCs/>
        </w:rPr>
      </w:pPr>
      <w:r>
        <w:rPr>
          <w:rFonts w:cstheme="minorHAnsi"/>
          <w:bCs/>
        </w:rPr>
        <w:t>p</w:t>
      </w:r>
      <w:r w:rsidR="00F46800" w:rsidRPr="00A0328F">
        <w:rPr>
          <w:rFonts w:cstheme="minorHAnsi"/>
          <w:bCs/>
        </w:rPr>
        <w:t>ridelenie jednoznačného identifikátora na autentizáciu na vstup do siete a informačného systému každému používateľovi siete a informačného systému</w:t>
      </w:r>
      <w:r>
        <w:rPr>
          <w:rFonts w:cstheme="minorHAnsi"/>
          <w:bCs/>
        </w:rPr>
        <w:t>,</w:t>
      </w:r>
    </w:p>
    <w:p w14:paraId="4007A5DF" w14:textId="64422BF9" w:rsidR="00F46800" w:rsidRPr="00A0328F" w:rsidRDefault="00941BC1" w:rsidP="00F46800">
      <w:pPr>
        <w:pStyle w:val="Odsekzoznamu"/>
        <w:numPr>
          <w:ilvl w:val="0"/>
          <w:numId w:val="51"/>
        </w:numPr>
        <w:adjustRightInd/>
        <w:outlineLvl w:val="9"/>
        <w:rPr>
          <w:rFonts w:cstheme="minorHAnsi"/>
          <w:bCs/>
        </w:rPr>
      </w:pPr>
      <w:r>
        <w:rPr>
          <w:rFonts w:cstheme="minorHAnsi"/>
          <w:bCs/>
        </w:rPr>
        <w:t>z</w:t>
      </w:r>
      <w:r w:rsidR="00F46800" w:rsidRPr="00A0328F">
        <w:rPr>
          <w:rFonts w:cstheme="minorHAnsi"/>
          <w:bCs/>
        </w:rPr>
        <w:t>abezpečenie riadenia jednoznačných identifikátorov používateľov vrátane prístupových práv a oprávnení používateľských účtov</w:t>
      </w:r>
      <w:r>
        <w:rPr>
          <w:rFonts w:cstheme="minorHAnsi"/>
          <w:bCs/>
        </w:rPr>
        <w:t>,</w:t>
      </w:r>
    </w:p>
    <w:p w14:paraId="00733F72" w14:textId="4639F5A7" w:rsidR="00F46800" w:rsidRPr="00A0328F" w:rsidRDefault="00941BC1" w:rsidP="00F46800">
      <w:pPr>
        <w:pStyle w:val="Odsekzoznamu"/>
        <w:numPr>
          <w:ilvl w:val="0"/>
          <w:numId w:val="51"/>
        </w:numPr>
        <w:adjustRightInd/>
        <w:outlineLvl w:val="9"/>
        <w:rPr>
          <w:rFonts w:cstheme="minorHAnsi"/>
          <w:bCs/>
        </w:rPr>
      </w:pPr>
      <w:r>
        <w:rPr>
          <w:rFonts w:cstheme="minorHAnsi"/>
          <w:bCs/>
        </w:rPr>
        <w:t>v</w:t>
      </w:r>
      <w:r w:rsidR="00F46800" w:rsidRPr="00A0328F">
        <w:rPr>
          <w:rFonts w:cstheme="minorHAnsi"/>
          <w:bCs/>
        </w:rPr>
        <w:t xml:space="preserve">yužitie nástroja na správu a overovanie identity používateľa pred začiatkom jeho aktivity v rámci siete a informačného systému a nástroj na riadenie prístupových oprávnení, </w:t>
      </w:r>
      <w:r w:rsidR="00F46800" w:rsidRPr="00A0328F">
        <w:rPr>
          <w:rFonts w:cstheme="minorHAnsi"/>
          <w:bCs/>
        </w:rPr>
        <w:lastRenderedPageBreak/>
        <w:t>prostredníctvom ktorého je riadený prístup k jednotlivým aplikáciám a údajom, prístup na čítanie a zápis údajov a na zmeny oprávnení</w:t>
      </w:r>
      <w:r w:rsidR="0030033F">
        <w:rPr>
          <w:rFonts w:cstheme="minorHAnsi"/>
          <w:bCs/>
        </w:rPr>
        <w:t xml:space="preserve">, </w:t>
      </w:r>
      <w:r w:rsidR="00F46800" w:rsidRPr="00A0328F">
        <w:rPr>
          <w:rFonts w:cstheme="minorHAnsi"/>
          <w:bCs/>
        </w:rPr>
        <w:t>a prostredníctvom ktorého sa zaznamenávajú použitia prístupových oprávnení (prevádzkové záznamy)</w:t>
      </w:r>
      <w:r w:rsidR="0030033F">
        <w:rPr>
          <w:rFonts w:cstheme="minorHAnsi"/>
          <w:bCs/>
        </w:rPr>
        <w:t>,</w:t>
      </w:r>
    </w:p>
    <w:p w14:paraId="6055AD50" w14:textId="5C0AB225" w:rsidR="00F46800" w:rsidRPr="00A0328F" w:rsidRDefault="0030033F" w:rsidP="00F46800">
      <w:pPr>
        <w:pStyle w:val="Odsekzoznamu"/>
        <w:numPr>
          <w:ilvl w:val="0"/>
          <w:numId w:val="51"/>
        </w:numPr>
        <w:adjustRightInd/>
        <w:outlineLvl w:val="9"/>
        <w:rPr>
          <w:rFonts w:cstheme="minorHAnsi"/>
          <w:bCs/>
        </w:rPr>
      </w:pPr>
      <w:r>
        <w:rPr>
          <w:rFonts w:cstheme="minorHAnsi"/>
          <w:bCs/>
        </w:rPr>
        <w:t>v</w:t>
      </w:r>
      <w:r w:rsidR="00F46800" w:rsidRPr="00A0328F">
        <w:rPr>
          <w:rFonts w:cstheme="minorHAnsi"/>
          <w:bCs/>
        </w:rPr>
        <w:t>ýkon kontroly prístupových účtov a prístupových oprávnení v pravidelných intervaloch, najmenej raz ročne, na overenie súladu schválených oprávnení so skutočným stavom vykonávania oprávnení a detekciu a následné trvalé zablokovanie nepoužívaných prístupových účtov, o čom vedie záznam preukázateľným spôsobom,</w:t>
      </w:r>
    </w:p>
    <w:p w14:paraId="51E6B90B" w14:textId="25590368" w:rsidR="00F46800" w:rsidRDefault="0030033F" w:rsidP="00F46800">
      <w:pPr>
        <w:pStyle w:val="Odsekzoznamu"/>
        <w:numPr>
          <w:ilvl w:val="0"/>
          <w:numId w:val="51"/>
        </w:numPr>
        <w:adjustRightInd/>
        <w:outlineLvl w:val="9"/>
        <w:rPr>
          <w:rFonts w:cstheme="minorHAnsi"/>
          <w:bCs/>
        </w:rPr>
      </w:pPr>
      <w:r>
        <w:rPr>
          <w:rFonts w:cstheme="minorHAnsi"/>
          <w:bCs/>
        </w:rPr>
        <w:t>u</w:t>
      </w:r>
      <w:r w:rsidR="00F46800" w:rsidRPr="00A0328F">
        <w:rPr>
          <w:rFonts w:cstheme="minorHAnsi"/>
          <w:bCs/>
        </w:rPr>
        <w:t>rčenie osoby zodpovednej za riadenie prístupu používateľov do siete a k informačnému systému a za prideľovanie a odoberanie prístupových práv používateľom, ich formálnu evidenciu a vedenie úplných prevádzkových záznamov o každom prístupe do siete a informačného systému v zmysle príslušnej bezpečnostnej politiky</w:t>
      </w:r>
      <w:r>
        <w:rPr>
          <w:rFonts w:cstheme="minorHAnsi"/>
          <w:bCs/>
        </w:rPr>
        <w:t>.</w:t>
      </w:r>
    </w:p>
    <w:p w14:paraId="6BFEF29F" w14:textId="77777777" w:rsidR="0030033F" w:rsidRPr="00A0328F" w:rsidRDefault="0030033F" w:rsidP="00140EB5">
      <w:pPr>
        <w:pStyle w:val="Odsekzoznamu"/>
        <w:numPr>
          <w:ilvl w:val="0"/>
          <w:numId w:val="0"/>
        </w:numPr>
        <w:adjustRightInd/>
        <w:ind w:left="786"/>
        <w:outlineLvl w:val="9"/>
        <w:rPr>
          <w:rFonts w:cstheme="minorHAnsi"/>
          <w:bCs/>
        </w:rPr>
      </w:pPr>
    </w:p>
    <w:p w14:paraId="1B55BE47" w14:textId="3CBE593C" w:rsidR="00F46800" w:rsidRPr="00A0328F" w:rsidRDefault="00F46800" w:rsidP="00140EB5">
      <w:pPr>
        <w:pStyle w:val="Odsekzoznamu"/>
        <w:numPr>
          <w:ilvl w:val="0"/>
          <w:numId w:val="54"/>
        </w:numPr>
        <w:adjustRightInd/>
        <w:ind w:left="426" w:hanging="426"/>
        <w:outlineLvl w:val="9"/>
        <w:rPr>
          <w:rFonts w:cstheme="minorHAnsi"/>
          <w:bCs/>
        </w:rPr>
      </w:pPr>
      <w:r w:rsidRPr="00A0328F">
        <w:rPr>
          <w:rFonts w:cstheme="minorHAnsi"/>
          <w:bCs/>
        </w:rPr>
        <w:t xml:space="preserve">Pre oblasť riešenia kybernetických bezpečnostných incidentov realizuje </w:t>
      </w:r>
      <w:r w:rsidR="0030033F">
        <w:rPr>
          <w:rFonts w:cstheme="minorHAnsi"/>
          <w:bCs/>
        </w:rPr>
        <w:t>Dodávateľ</w:t>
      </w:r>
      <w:r w:rsidRPr="00A0328F">
        <w:rPr>
          <w:rFonts w:cstheme="minorHAnsi"/>
          <w:bCs/>
        </w:rPr>
        <w:t xml:space="preserve"> nasledovné opatrenia pozostávajúce najm</w:t>
      </w:r>
      <w:r w:rsidR="002654A0">
        <w:rPr>
          <w:rFonts w:cstheme="minorHAnsi"/>
          <w:bCs/>
        </w:rPr>
        <w:t>ä</w:t>
      </w:r>
      <w:r w:rsidRPr="00A0328F">
        <w:rPr>
          <w:rFonts w:cstheme="minorHAnsi"/>
          <w:bCs/>
        </w:rPr>
        <w:t xml:space="preserve"> z riešenia kybernetických bezpečnostných incidentov, ktoré pozostáva najmä z:</w:t>
      </w:r>
    </w:p>
    <w:p w14:paraId="4371771E" w14:textId="77777777" w:rsidR="00F46800" w:rsidRPr="00A0328F" w:rsidRDefault="00F46800" w:rsidP="00F46800">
      <w:pPr>
        <w:pStyle w:val="Odsekzoznamu"/>
        <w:numPr>
          <w:ilvl w:val="0"/>
          <w:numId w:val="52"/>
        </w:numPr>
        <w:adjustRightInd/>
        <w:outlineLvl w:val="9"/>
        <w:rPr>
          <w:rFonts w:cstheme="minorHAnsi"/>
        </w:rPr>
      </w:pPr>
      <w:r w:rsidRPr="00A0328F">
        <w:rPr>
          <w:rFonts w:cstheme="minorHAnsi"/>
        </w:rPr>
        <w:t>prípravy a vypracovania štandardov a postupov riešenia kybernetických bezpečnostných incidentov; na riešenie kybernetických bezpečnostných incidentov sa vypracúvajú a pravidelne aktualizujú štandardy a postupy riešenia kybernetických bezpečnostných incidentov, ktoré obsahujú najmä</w:t>
      </w:r>
    </w:p>
    <w:p w14:paraId="72F3A51E" w14:textId="77777777" w:rsidR="00F46800" w:rsidRPr="00A0328F" w:rsidRDefault="00F46800" w:rsidP="00140EB5">
      <w:pPr>
        <w:pStyle w:val="Odsekzoznamu"/>
        <w:numPr>
          <w:ilvl w:val="1"/>
          <w:numId w:val="52"/>
        </w:numPr>
        <w:adjustRightInd/>
        <w:outlineLvl w:val="9"/>
        <w:rPr>
          <w:rFonts w:cstheme="minorHAnsi"/>
        </w:rPr>
      </w:pPr>
      <w:r w:rsidRPr="00A0328F">
        <w:rPr>
          <w:rFonts w:cstheme="minorHAnsi"/>
        </w:rPr>
        <w:t>postup pri internom nahlasovaní kybernetických bezpečnostných incidentov,</w:t>
      </w:r>
    </w:p>
    <w:p w14:paraId="08126D55" w14:textId="77777777" w:rsidR="00F46800" w:rsidRPr="00A0328F" w:rsidRDefault="00F46800" w:rsidP="00140EB5">
      <w:pPr>
        <w:pStyle w:val="Odsekzoznamu"/>
        <w:numPr>
          <w:ilvl w:val="1"/>
          <w:numId w:val="52"/>
        </w:numPr>
        <w:adjustRightInd/>
        <w:outlineLvl w:val="9"/>
        <w:rPr>
          <w:rFonts w:cstheme="minorHAnsi"/>
        </w:rPr>
      </w:pPr>
      <w:r w:rsidRPr="00A0328F">
        <w:rPr>
          <w:rFonts w:cstheme="minorHAnsi"/>
        </w:rPr>
        <w:t>postup pri hlásení kybernetických bezpečnostných incidentov podľa </w:t>
      </w:r>
      <w:hyperlink r:id="rId8" w:anchor="paragraf-24.odsek-1" w:tooltip="Odkaz na predpis alebo ustanovenie" w:history="1">
        <w:r w:rsidRPr="00A0328F">
          <w:rPr>
            <w:rStyle w:val="Hypertextovprepojenie"/>
            <w:rFonts w:cstheme="minorHAnsi"/>
          </w:rPr>
          <w:t xml:space="preserve">§ 24 ods. 1 </w:t>
        </w:r>
        <w:r>
          <w:rPr>
            <w:rStyle w:val="Hypertextovprepojenie"/>
            <w:rFonts w:cstheme="minorHAnsi"/>
          </w:rPr>
          <w:t>Z</w:t>
        </w:r>
        <w:r w:rsidRPr="00A0328F">
          <w:rPr>
            <w:rStyle w:val="Hypertextovprepojenie"/>
            <w:rFonts w:cstheme="minorHAnsi"/>
          </w:rPr>
          <w:t>ákona</w:t>
        </w:r>
      </w:hyperlink>
      <w:r>
        <w:rPr>
          <w:rFonts w:cstheme="minorHAnsi"/>
        </w:rPr>
        <w:t xml:space="preserve"> o KB</w:t>
      </w:r>
      <w:r w:rsidRPr="00A0328F">
        <w:rPr>
          <w:rFonts w:cstheme="minorHAnsi"/>
        </w:rPr>
        <w:t>,</w:t>
      </w:r>
    </w:p>
    <w:p w14:paraId="45F90C0D" w14:textId="77777777" w:rsidR="00F46800" w:rsidRPr="00A0328F" w:rsidRDefault="00F46800" w:rsidP="00140EB5">
      <w:pPr>
        <w:pStyle w:val="Odsekzoznamu"/>
        <w:numPr>
          <w:ilvl w:val="1"/>
          <w:numId w:val="52"/>
        </w:numPr>
        <w:adjustRightInd/>
        <w:outlineLvl w:val="9"/>
        <w:rPr>
          <w:rFonts w:cstheme="minorHAnsi"/>
        </w:rPr>
      </w:pPr>
      <w:r w:rsidRPr="00A0328F">
        <w:rPr>
          <w:rFonts w:cstheme="minorHAnsi"/>
        </w:rPr>
        <w:t>postup pri riešení jednotlivých typov kybernetických bezpečnostných incidentov a spôsob ich vyhodnocovania a</w:t>
      </w:r>
    </w:p>
    <w:p w14:paraId="7E503512" w14:textId="77777777" w:rsidR="00F46800" w:rsidRPr="00F24676" w:rsidRDefault="00F46800" w:rsidP="00140EB5">
      <w:pPr>
        <w:pStyle w:val="Odsekzoznamu"/>
        <w:numPr>
          <w:ilvl w:val="1"/>
          <w:numId w:val="52"/>
        </w:numPr>
        <w:adjustRightInd/>
        <w:outlineLvl w:val="9"/>
        <w:rPr>
          <w:rFonts w:cstheme="minorHAnsi"/>
        </w:rPr>
      </w:pPr>
      <w:r w:rsidRPr="00A0328F">
        <w:rPr>
          <w:rFonts w:cstheme="minorHAnsi"/>
        </w:rPr>
        <w:t>spôsob evidencie kybernetických bezpečnostných incidentov a použitých riešení</w:t>
      </w:r>
      <w:r>
        <w:rPr>
          <w:rFonts w:cstheme="minorHAnsi"/>
        </w:rPr>
        <w:t>, s</w:t>
      </w:r>
      <w:r w:rsidRPr="00F24676">
        <w:rPr>
          <w:rFonts w:cstheme="minorHAnsi"/>
        </w:rPr>
        <w:t>účasťou evidencie sú na zabezpečenie dôkazu alebo dôkazného prostriedku aj informácie na základe ktorých sa identifikuje vznik a pôvod kybernetického bezpečnostného incidentu</w:t>
      </w:r>
      <w:r>
        <w:rPr>
          <w:rFonts w:cstheme="minorHAnsi"/>
        </w:rPr>
        <w:t>,</w:t>
      </w:r>
    </w:p>
    <w:p w14:paraId="6610F863" w14:textId="77777777" w:rsidR="00F46800" w:rsidRPr="00A0328F" w:rsidRDefault="00F46800" w:rsidP="00F46800">
      <w:pPr>
        <w:pStyle w:val="Odsekzoznamu"/>
        <w:numPr>
          <w:ilvl w:val="0"/>
          <w:numId w:val="52"/>
        </w:numPr>
        <w:adjustRightInd/>
        <w:outlineLvl w:val="9"/>
        <w:rPr>
          <w:rFonts w:cstheme="minorHAnsi"/>
          <w:bCs/>
        </w:rPr>
      </w:pPr>
      <w:r w:rsidRPr="00A0328F">
        <w:rPr>
          <w:rFonts w:cstheme="minorHAnsi"/>
          <w:bCs/>
        </w:rPr>
        <w:t xml:space="preserve">monitorovania a analyzovania udalostí v sieťach a informačných systémoch, </w:t>
      </w:r>
    </w:p>
    <w:p w14:paraId="3415C9C1" w14:textId="7933F21D" w:rsidR="00F46800" w:rsidRPr="00A0328F" w:rsidRDefault="00F46800" w:rsidP="00F46800">
      <w:pPr>
        <w:pStyle w:val="Odsekzoznamu"/>
        <w:numPr>
          <w:ilvl w:val="0"/>
          <w:numId w:val="52"/>
        </w:numPr>
        <w:adjustRightInd/>
        <w:outlineLvl w:val="9"/>
        <w:rPr>
          <w:rFonts w:cstheme="minorHAnsi"/>
          <w:bCs/>
        </w:rPr>
      </w:pPr>
      <w:r w:rsidRPr="00A0328F">
        <w:rPr>
          <w:rFonts w:cstheme="minorHAnsi"/>
          <w:bCs/>
        </w:rPr>
        <w:t>detekcie kybernetických bezpečnostných incidentov, prostredníctvom nástroja na detekciu kybernetických bezpečnostných incidentov, ktorý umožňuje v rámci sietí a informačných systémov a medzi sieťami a informačnými systémami overenie a kontrolu prenášaných dát</w:t>
      </w:r>
      <w:r w:rsidR="00B140EA">
        <w:rPr>
          <w:rFonts w:cstheme="minorHAnsi"/>
          <w:bCs/>
        </w:rPr>
        <w:t>,</w:t>
      </w:r>
    </w:p>
    <w:p w14:paraId="42E9B825" w14:textId="59CAC95F" w:rsidR="00F46800" w:rsidRPr="00A0328F" w:rsidRDefault="00F46800" w:rsidP="00F46800">
      <w:pPr>
        <w:pStyle w:val="Odsekzoznamu"/>
        <w:numPr>
          <w:ilvl w:val="0"/>
          <w:numId w:val="52"/>
        </w:numPr>
        <w:adjustRightInd/>
        <w:outlineLvl w:val="9"/>
        <w:rPr>
          <w:rFonts w:cstheme="minorHAnsi"/>
          <w:bCs/>
        </w:rPr>
      </w:pPr>
      <w:r w:rsidRPr="00A0328F">
        <w:rPr>
          <w:rFonts w:cstheme="minorHAnsi"/>
          <w:bCs/>
        </w:rPr>
        <w:t>zberu relevantných informácií o kybernetických bezpečnostných incidentoch a z vyhodnocovania kybernetických bezpečnostných incidentoch prostredníctvom nástroja na zber a nepretržité vyhodnocovanie kybernetických bezpečnostných udalostí, ktorý umožňuje zber a vyhodnocovanie informácií o kybernetických bezpečnostných incidentoch; vyhľadávanie a zoskupovanie záznamov súvisiacich s kybernetický</w:t>
      </w:r>
      <w:r w:rsidR="00B140EA">
        <w:rPr>
          <w:rFonts w:cstheme="minorHAnsi"/>
          <w:bCs/>
        </w:rPr>
        <w:t>m</w:t>
      </w:r>
      <w:r w:rsidRPr="00A0328F">
        <w:rPr>
          <w:rFonts w:cstheme="minorHAnsi"/>
          <w:bCs/>
        </w:rPr>
        <w:t xml:space="preserve"> bezpečnostným incidentom; vyhodnocovanie bezpečnostných udalostí na ich identifikáciu ako kybernetických bezpečnostných incidentov; revíziu konfigurácie a monitorovacích pravidiel na vyhodnocovanie bezpečnostných udalostí pri nesprávne identifikovaných kybernetických bezpečnostných incidentoch</w:t>
      </w:r>
      <w:r w:rsidR="00B140EA">
        <w:rPr>
          <w:rFonts w:cstheme="minorHAnsi"/>
          <w:bCs/>
        </w:rPr>
        <w:t>,</w:t>
      </w:r>
    </w:p>
    <w:p w14:paraId="1B4A44C7" w14:textId="0835171A" w:rsidR="00F46800" w:rsidRPr="00A0328F" w:rsidRDefault="00096C0A" w:rsidP="00F46800">
      <w:pPr>
        <w:pStyle w:val="Odsekzoznamu"/>
        <w:numPr>
          <w:ilvl w:val="0"/>
          <w:numId w:val="52"/>
        </w:numPr>
        <w:adjustRightInd/>
        <w:outlineLvl w:val="9"/>
        <w:rPr>
          <w:rFonts w:cstheme="minorHAnsi"/>
          <w:bCs/>
        </w:rPr>
      </w:pPr>
      <w:r>
        <w:rPr>
          <w:rFonts w:cstheme="minorHAnsi"/>
          <w:bCs/>
        </w:rPr>
        <w:t>r</w:t>
      </w:r>
      <w:r w:rsidR="00F46800" w:rsidRPr="00A0328F">
        <w:rPr>
          <w:rFonts w:cstheme="minorHAnsi"/>
          <w:bCs/>
        </w:rPr>
        <w:t>iešenia zistených kybernetických bezpečnostných incidentov a zníženie následkov zistených kybernetických bezpečnostných incidentov; proces riešenia kybernetických bezpečnostných incidentov sa zabezpečuje prostredníctvom</w:t>
      </w:r>
    </w:p>
    <w:p w14:paraId="0B3D37E6" w14:textId="77777777" w:rsidR="00F46800" w:rsidRPr="00A0328F" w:rsidRDefault="00F46800" w:rsidP="00140EB5">
      <w:pPr>
        <w:pStyle w:val="Odsekzoznamu"/>
        <w:numPr>
          <w:ilvl w:val="1"/>
          <w:numId w:val="52"/>
        </w:numPr>
        <w:adjustRightInd/>
        <w:outlineLvl w:val="9"/>
        <w:rPr>
          <w:rFonts w:cstheme="minorHAnsi"/>
        </w:rPr>
      </w:pPr>
      <w:r w:rsidRPr="00A0328F">
        <w:rPr>
          <w:rFonts w:cstheme="minorHAnsi"/>
        </w:rPr>
        <w:t>pridelenia zodpovednosti a určenia postupov na zvládanie kybernetických bezpečnostných incidentov,</w:t>
      </w:r>
    </w:p>
    <w:p w14:paraId="46962F79" w14:textId="77777777" w:rsidR="00F46800" w:rsidRPr="00A0328F" w:rsidRDefault="00F46800" w:rsidP="00140EB5">
      <w:pPr>
        <w:pStyle w:val="Odsekzoznamu"/>
        <w:numPr>
          <w:ilvl w:val="1"/>
          <w:numId w:val="52"/>
        </w:numPr>
        <w:adjustRightInd/>
        <w:outlineLvl w:val="9"/>
        <w:rPr>
          <w:rFonts w:cstheme="minorHAnsi"/>
        </w:rPr>
      </w:pPr>
      <w:r w:rsidRPr="00A0328F">
        <w:rPr>
          <w:rFonts w:cstheme="minorHAnsi"/>
        </w:rPr>
        <w:t>zavedenia procesu získavania a uchovávania podkladov potrebných na analýzu kybernetickej bezpečnostnej udalosti a kybernetického bezpečnostného incidentu,</w:t>
      </w:r>
    </w:p>
    <w:p w14:paraId="0AA80249" w14:textId="77777777" w:rsidR="00F46800" w:rsidRPr="00A0328F" w:rsidRDefault="00F46800" w:rsidP="00140EB5">
      <w:pPr>
        <w:pStyle w:val="Odsekzoznamu"/>
        <w:numPr>
          <w:ilvl w:val="1"/>
          <w:numId w:val="52"/>
        </w:numPr>
        <w:adjustRightInd/>
        <w:outlineLvl w:val="9"/>
        <w:rPr>
          <w:rFonts w:cstheme="minorHAnsi"/>
        </w:rPr>
      </w:pPr>
      <w:r w:rsidRPr="00A0328F">
        <w:rPr>
          <w:rFonts w:cstheme="minorHAnsi"/>
        </w:rPr>
        <w:t>prijímania opatrení na odvrátenie alebo zmiernenie vplyvu kybernetického bezpečnostného incidentu,</w:t>
      </w:r>
    </w:p>
    <w:p w14:paraId="6A6C6F60" w14:textId="77777777" w:rsidR="00F46800" w:rsidRPr="00A0328F" w:rsidRDefault="00F46800" w:rsidP="00F46800">
      <w:pPr>
        <w:pStyle w:val="Odsekzoznamu"/>
        <w:numPr>
          <w:ilvl w:val="0"/>
          <w:numId w:val="52"/>
        </w:numPr>
        <w:adjustRightInd/>
        <w:outlineLvl w:val="9"/>
        <w:rPr>
          <w:rFonts w:cstheme="minorHAnsi"/>
        </w:rPr>
      </w:pPr>
      <w:r w:rsidRPr="00A0328F">
        <w:rPr>
          <w:rFonts w:cstheme="minorHAnsi"/>
        </w:rPr>
        <w:lastRenderedPageBreak/>
        <w:t>zavedenia pravidelného testovania, najmenej raz ročne, procesu nahlasovania kybernetických bezpečnostných incidentov, v zmysle štandardov a postupov vypracovaných podľa odseku 2, s vedením záznamov o takomto testovaní,</w:t>
      </w:r>
    </w:p>
    <w:p w14:paraId="5CF9B34E" w14:textId="77777777" w:rsidR="00F46800" w:rsidRPr="00A0328F" w:rsidRDefault="00F46800" w:rsidP="00F46800">
      <w:pPr>
        <w:pStyle w:val="Odsekzoznamu"/>
        <w:numPr>
          <w:ilvl w:val="0"/>
          <w:numId w:val="52"/>
        </w:numPr>
        <w:adjustRightInd/>
        <w:outlineLvl w:val="9"/>
        <w:rPr>
          <w:rFonts w:cstheme="minorHAnsi"/>
        </w:rPr>
      </w:pPr>
      <w:r w:rsidRPr="00A0328F">
        <w:rPr>
          <w:rFonts w:cstheme="minorHAnsi"/>
        </w:rPr>
        <w:t>vedenia záznamov o kybernetických bezpečnostných incidentoch vrátane použitých riešení, prešetrovania a určenia príčin vzniku kybernetického bezpečnostného incidentu, aktualizácie bezpečnostnej politiky a prijatia primeraných bezpečnostných opatrení zamedzujúcich opakovanému výskytu kybernetického bezpečnostného incidentu a určenia fyzickej osoby zodpovednej za nahlasovanie a odovzdávanie hlásení o kybernetických bezpečnostných incidentoch</w:t>
      </w:r>
      <w:r>
        <w:rPr>
          <w:rFonts w:cstheme="minorHAnsi"/>
        </w:rPr>
        <w:t>,</w:t>
      </w:r>
    </w:p>
    <w:p w14:paraId="726093B8" w14:textId="3E15853F" w:rsidR="00F46800" w:rsidRDefault="00F46800" w:rsidP="00F46800">
      <w:pPr>
        <w:pStyle w:val="Odsekzoznamu"/>
        <w:numPr>
          <w:ilvl w:val="0"/>
          <w:numId w:val="52"/>
        </w:numPr>
        <w:adjustRightInd/>
        <w:outlineLvl w:val="9"/>
        <w:rPr>
          <w:rFonts w:cstheme="minorHAnsi"/>
          <w:bCs/>
        </w:rPr>
      </w:pPr>
      <w:r w:rsidRPr="00A0328F">
        <w:rPr>
          <w:rFonts w:cstheme="minorHAnsi"/>
          <w:bCs/>
        </w:rPr>
        <w:t>vyhodnocovania spôsobov riešenia kybernetických bezpečnostných incidentov po ich vyriešení a prijatie opatrení alebo zavedenie nových postupov s cieľom minimalizovať výskyt obdobných kybernetických bezpečnostných incidentov v súčinnosti s </w:t>
      </w:r>
      <w:r w:rsidR="00A26709">
        <w:rPr>
          <w:rFonts w:cstheme="minorHAnsi"/>
          <w:bCs/>
        </w:rPr>
        <w:t>Prevádzkovateľom</w:t>
      </w:r>
      <w:r w:rsidRPr="00A0328F">
        <w:rPr>
          <w:rFonts w:cstheme="minorHAnsi"/>
          <w:bCs/>
        </w:rPr>
        <w:t>.</w:t>
      </w:r>
    </w:p>
    <w:p w14:paraId="36F18276" w14:textId="77777777" w:rsidR="001B58FB" w:rsidRDefault="001B58FB" w:rsidP="00140EB5">
      <w:pPr>
        <w:pStyle w:val="Odsekzoznamu"/>
        <w:numPr>
          <w:ilvl w:val="0"/>
          <w:numId w:val="0"/>
        </w:numPr>
        <w:adjustRightInd/>
        <w:ind w:left="786"/>
        <w:outlineLvl w:val="9"/>
        <w:rPr>
          <w:rFonts w:cstheme="minorHAnsi"/>
          <w:bCs/>
        </w:rPr>
      </w:pPr>
    </w:p>
    <w:p w14:paraId="7E0FF89E" w14:textId="77777777" w:rsidR="00F46800" w:rsidRPr="00A0328F" w:rsidRDefault="00F46800" w:rsidP="00140EB5">
      <w:pPr>
        <w:pStyle w:val="Odsekzoznamu"/>
        <w:numPr>
          <w:ilvl w:val="0"/>
          <w:numId w:val="54"/>
        </w:numPr>
        <w:adjustRightInd/>
        <w:ind w:left="426" w:hanging="426"/>
        <w:outlineLvl w:val="9"/>
        <w:rPr>
          <w:rFonts w:eastAsia="Times New Roman" w:cstheme="minorHAnsi"/>
          <w:color w:val="000000"/>
          <w:lang w:eastAsia="sk-SK"/>
        </w:rPr>
      </w:pPr>
      <w:r w:rsidRPr="00A0328F">
        <w:rPr>
          <w:rFonts w:cstheme="minorHAnsi"/>
          <w:bCs/>
        </w:rPr>
        <w:t>Pre oblasť zaznamenávania udalostí a monitorovania sietí a informačných systémov realizuje Poskytovateľ opatrenia podľa § 15 vyhlášky NBÚ č. 362/2018 Z.</w:t>
      </w:r>
      <w:r>
        <w:rPr>
          <w:rFonts w:cstheme="minorHAnsi"/>
          <w:bCs/>
        </w:rPr>
        <w:t xml:space="preserve"> </w:t>
      </w:r>
      <w:r w:rsidRPr="00A0328F">
        <w:rPr>
          <w:rFonts w:cstheme="minorHAnsi"/>
          <w:bCs/>
        </w:rPr>
        <w:t xml:space="preserve">z., najmä implementuje centrálny nástroj na zaznamenávanie činnosti sietí a informačných systémov a ich používateľov zabezpečujúceho dohľad nad sieťami a informačnými systémami zaznamenávaním prevádzky týchto sietí a informačných systémov, a to najmenej v rozsahu </w:t>
      </w:r>
    </w:p>
    <w:p w14:paraId="45C1D27D" w14:textId="77777777" w:rsidR="00F46800" w:rsidRPr="00F24676" w:rsidRDefault="00F46800" w:rsidP="00F46800">
      <w:pPr>
        <w:pStyle w:val="Odsekzoznamu"/>
        <w:numPr>
          <w:ilvl w:val="0"/>
          <w:numId w:val="53"/>
        </w:numPr>
        <w:adjustRightInd/>
        <w:outlineLvl w:val="9"/>
        <w:rPr>
          <w:rFonts w:cstheme="minorHAnsi"/>
          <w:bCs/>
        </w:rPr>
      </w:pPr>
      <w:r>
        <w:rPr>
          <w:rFonts w:cstheme="minorHAnsi"/>
          <w:bCs/>
        </w:rPr>
        <w:t>c</w:t>
      </w:r>
      <w:r w:rsidRPr="00A0328F">
        <w:rPr>
          <w:rFonts w:cstheme="minorHAnsi"/>
          <w:bCs/>
        </w:rPr>
        <w:t>entrálnych sieťových prvkov a serverov,</w:t>
      </w:r>
    </w:p>
    <w:p w14:paraId="37B4E073" w14:textId="77777777" w:rsidR="00F46800" w:rsidRPr="00F24676" w:rsidRDefault="00F46800" w:rsidP="00F46800">
      <w:pPr>
        <w:pStyle w:val="Odsekzoznamu"/>
        <w:numPr>
          <w:ilvl w:val="0"/>
          <w:numId w:val="53"/>
        </w:numPr>
        <w:adjustRightInd/>
        <w:outlineLvl w:val="9"/>
        <w:rPr>
          <w:rFonts w:cstheme="minorHAnsi"/>
          <w:bCs/>
        </w:rPr>
      </w:pPr>
      <w:r>
        <w:rPr>
          <w:rFonts w:cstheme="minorHAnsi"/>
          <w:bCs/>
        </w:rPr>
        <w:t>s</w:t>
      </w:r>
      <w:r w:rsidRPr="00A0328F">
        <w:rPr>
          <w:rFonts w:cstheme="minorHAnsi"/>
          <w:bCs/>
        </w:rPr>
        <w:t>lužieb prístupných do externých sietí</w:t>
      </w:r>
      <w:r>
        <w:rPr>
          <w:rFonts w:cstheme="minorHAnsi"/>
          <w:bCs/>
        </w:rPr>
        <w:t>,</w:t>
      </w:r>
    </w:p>
    <w:p w14:paraId="311369DB" w14:textId="77777777" w:rsidR="00F46800" w:rsidRPr="00F24676" w:rsidRDefault="00F46800" w:rsidP="00F46800">
      <w:pPr>
        <w:pStyle w:val="Odsekzoznamu"/>
        <w:numPr>
          <w:ilvl w:val="0"/>
          <w:numId w:val="53"/>
        </w:numPr>
        <w:adjustRightInd/>
        <w:outlineLvl w:val="9"/>
        <w:rPr>
          <w:rFonts w:cstheme="minorHAnsi"/>
          <w:bCs/>
        </w:rPr>
      </w:pPr>
      <w:r>
        <w:rPr>
          <w:rFonts w:cstheme="minorHAnsi"/>
          <w:bCs/>
        </w:rPr>
        <w:t>k</w:t>
      </w:r>
      <w:r w:rsidRPr="00A0328F">
        <w:rPr>
          <w:rFonts w:cstheme="minorHAnsi"/>
          <w:bCs/>
        </w:rPr>
        <w:t>ritických interných serverov a služieb.</w:t>
      </w:r>
    </w:p>
    <w:p w14:paraId="15F67CE3" w14:textId="2B1D3A9D" w:rsidR="00060FB6" w:rsidRDefault="00060FB6">
      <w:pPr>
        <w:adjustRightInd w:val="0"/>
        <w:spacing w:after="120"/>
        <w:ind w:left="360"/>
        <w:contextualSpacing/>
        <w:outlineLvl w:val="0"/>
        <w:rPr>
          <w:rFonts w:cstheme="minorHAnsi"/>
          <w:szCs w:val="22"/>
        </w:rPr>
      </w:pPr>
    </w:p>
    <w:p w14:paraId="52C43851" w14:textId="77777777" w:rsidR="006249BD" w:rsidRDefault="006249BD">
      <w:pPr>
        <w:adjustRightInd w:val="0"/>
        <w:spacing w:after="120"/>
        <w:ind w:left="360"/>
        <w:contextualSpacing/>
        <w:outlineLvl w:val="0"/>
        <w:rPr>
          <w:rFonts w:cstheme="minorHAnsi"/>
          <w:szCs w:val="22"/>
        </w:rPr>
      </w:pPr>
    </w:p>
    <w:p w14:paraId="5E4ADA1C" w14:textId="4DD97BAF" w:rsidR="006249BD" w:rsidRDefault="0043244A" w:rsidP="00140EB5">
      <w:pPr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14:paraId="6DA41704" w14:textId="77777777" w:rsidR="0043244A" w:rsidRDefault="0043244A" w:rsidP="0043244A">
      <w:pPr>
        <w:spacing w:after="120"/>
        <w:jc w:val="center"/>
        <w:rPr>
          <w:rFonts w:eastAsia="Times New Roman" w:cstheme="minorHAnsi"/>
          <w:b/>
          <w:bCs/>
          <w:kern w:val="0"/>
          <w:szCs w:val="22"/>
          <w:highlight w:val="yellow"/>
          <w:lang w:eastAsia="sk-SK"/>
          <w14:ligatures w14:val="none"/>
        </w:rPr>
      </w:pPr>
      <w:r w:rsidRPr="00060FB6">
        <w:rPr>
          <w:b/>
          <w:bCs/>
        </w:rPr>
        <w:lastRenderedPageBreak/>
        <w:t xml:space="preserve">PRÍLOHA č. </w:t>
      </w:r>
      <w:r>
        <w:rPr>
          <w:b/>
          <w:bCs/>
        </w:rPr>
        <w:t>2</w:t>
      </w:r>
      <w:r w:rsidRPr="00060FB6">
        <w:rPr>
          <w:b/>
          <w:bCs/>
        </w:rPr>
        <w:br/>
        <w:t xml:space="preserve">Zoznam pracovných rolí </w:t>
      </w:r>
    </w:p>
    <w:p w14:paraId="4B13D722" w14:textId="77777777" w:rsidR="0043244A" w:rsidRPr="00900E0A" w:rsidRDefault="0043244A" w:rsidP="0043244A">
      <w:pPr>
        <w:spacing w:after="120"/>
        <w:jc w:val="center"/>
        <w:rPr>
          <w:rFonts w:eastAsia="Times New Roman" w:cstheme="minorHAnsi"/>
          <w:b/>
          <w:bCs/>
          <w:kern w:val="0"/>
          <w:szCs w:val="22"/>
          <w:highlight w:val="yellow"/>
          <w:lang w:eastAsia="sk-SK"/>
          <w14:ligatures w14:val="none"/>
        </w:rPr>
      </w:pPr>
    </w:p>
    <w:tbl>
      <w:tblPr>
        <w:tblStyle w:val="Mriekatabuky"/>
        <w:tblW w:w="10490" w:type="dxa"/>
        <w:tblInd w:w="-714" w:type="dxa"/>
        <w:tblLook w:val="04A0" w:firstRow="1" w:lastRow="0" w:firstColumn="1" w:lastColumn="0" w:noHBand="0" w:noVBand="1"/>
      </w:tblPr>
      <w:tblGrid>
        <w:gridCol w:w="1560"/>
        <w:gridCol w:w="1276"/>
        <w:gridCol w:w="1701"/>
        <w:gridCol w:w="1417"/>
        <w:gridCol w:w="1610"/>
        <w:gridCol w:w="1367"/>
        <w:gridCol w:w="1559"/>
      </w:tblGrid>
      <w:tr w:rsidR="0043244A" w:rsidRPr="00F40F00" w14:paraId="0D4CF2C8" w14:textId="77777777" w:rsidTr="007741DC">
        <w:trPr>
          <w:trHeight w:val="564"/>
        </w:trPr>
        <w:tc>
          <w:tcPr>
            <w:tcW w:w="1560" w:type="dxa"/>
            <w:vMerge w:val="restart"/>
            <w:shd w:val="pct10" w:color="auto" w:fill="auto"/>
          </w:tcPr>
          <w:p w14:paraId="533115BB" w14:textId="77777777" w:rsidR="0043244A" w:rsidRPr="003421BF" w:rsidRDefault="0043244A" w:rsidP="007741DC">
            <w:pPr>
              <w:spacing w:after="160" w:line="259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3421BF">
              <w:rPr>
                <w:rFonts w:cstheme="minorHAnsi"/>
                <w:b/>
                <w:bCs/>
                <w:szCs w:val="22"/>
              </w:rPr>
              <w:t>Meno a</w:t>
            </w:r>
            <w:r>
              <w:rPr>
                <w:rFonts w:cstheme="minorHAnsi"/>
                <w:b/>
                <w:bCs/>
                <w:szCs w:val="22"/>
              </w:rPr>
              <w:t> </w:t>
            </w:r>
            <w:r w:rsidRPr="003421BF">
              <w:rPr>
                <w:rFonts w:cstheme="minorHAnsi"/>
                <w:b/>
                <w:bCs/>
                <w:szCs w:val="22"/>
              </w:rPr>
              <w:t>priezvisko</w:t>
            </w:r>
            <w:r>
              <w:rPr>
                <w:rFonts w:cstheme="minorHAnsi"/>
                <w:b/>
                <w:bCs/>
                <w:szCs w:val="22"/>
              </w:rPr>
              <w:t xml:space="preserve"> pracovníka</w:t>
            </w:r>
          </w:p>
        </w:tc>
        <w:tc>
          <w:tcPr>
            <w:tcW w:w="1276" w:type="dxa"/>
            <w:vMerge w:val="restart"/>
            <w:shd w:val="pct10" w:color="auto" w:fill="auto"/>
          </w:tcPr>
          <w:p w14:paraId="1D1B93BB" w14:textId="77777777" w:rsidR="0043244A" w:rsidRPr="003421BF" w:rsidRDefault="0043244A" w:rsidP="007741DC">
            <w:pPr>
              <w:spacing w:after="160" w:line="259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3421BF">
              <w:rPr>
                <w:rFonts w:cstheme="minorHAnsi"/>
                <w:b/>
                <w:bCs/>
                <w:szCs w:val="22"/>
              </w:rPr>
              <w:t>Pracovná rola</w:t>
            </w:r>
          </w:p>
        </w:tc>
        <w:tc>
          <w:tcPr>
            <w:tcW w:w="4728" w:type="dxa"/>
            <w:gridSpan w:val="3"/>
            <w:shd w:val="pct10" w:color="auto" w:fill="auto"/>
          </w:tcPr>
          <w:p w14:paraId="45FF3CE2" w14:textId="77777777" w:rsidR="0043244A" w:rsidRDefault="0043244A" w:rsidP="007741DC">
            <w:pPr>
              <w:spacing w:after="160" w:line="259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3421BF">
              <w:rPr>
                <w:rFonts w:cstheme="minorHAnsi"/>
                <w:b/>
                <w:bCs/>
                <w:szCs w:val="22"/>
              </w:rPr>
              <w:t>Dodávateľ/subdodávateľ</w:t>
            </w:r>
          </w:p>
        </w:tc>
        <w:tc>
          <w:tcPr>
            <w:tcW w:w="1367" w:type="dxa"/>
            <w:vMerge w:val="restart"/>
            <w:shd w:val="pct10" w:color="auto" w:fill="auto"/>
          </w:tcPr>
          <w:p w14:paraId="6BCF7CAC" w14:textId="77777777" w:rsidR="0043244A" w:rsidRPr="003421BF" w:rsidRDefault="0043244A" w:rsidP="007741DC">
            <w:pPr>
              <w:spacing w:after="160" w:line="259" w:lineRule="auto"/>
              <w:jc w:val="center"/>
              <w:rPr>
                <w:rFonts w:cstheme="minorHAnsi"/>
                <w:b/>
                <w:bCs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E</w:t>
            </w:r>
            <w:r w:rsidRPr="003421BF">
              <w:rPr>
                <w:rFonts w:cstheme="minorHAnsi"/>
                <w:b/>
                <w:bCs/>
                <w:szCs w:val="22"/>
              </w:rPr>
              <w:t>-mail</w:t>
            </w:r>
          </w:p>
        </w:tc>
        <w:tc>
          <w:tcPr>
            <w:tcW w:w="1559" w:type="dxa"/>
            <w:vMerge w:val="restart"/>
            <w:shd w:val="pct10" w:color="auto" w:fill="auto"/>
          </w:tcPr>
          <w:p w14:paraId="11EEB2C5" w14:textId="77777777" w:rsidR="0043244A" w:rsidRPr="003421BF" w:rsidRDefault="0043244A" w:rsidP="007741DC">
            <w:pPr>
              <w:spacing w:after="160" w:line="259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3421BF">
              <w:rPr>
                <w:rFonts w:cstheme="minorHAnsi"/>
                <w:b/>
                <w:bCs/>
                <w:szCs w:val="22"/>
              </w:rPr>
              <w:t>Telefónny kontakt</w:t>
            </w:r>
          </w:p>
        </w:tc>
      </w:tr>
      <w:tr w:rsidR="0043244A" w:rsidRPr="00F40F00" w14:paraId="6AFE57E2" w14:textId="77777777" w:rsidTr="007741DC">
        <w:trPr>
          <w:trHeight w:val="563"/>
        </w:trPr>
        <w:tc>
          <w:tcPr>
            <w:tcW w:w="1560" w:type="dxa"/>
            <w:vMerge/>
            <w:shd w:val="pct10" w:color="auto" w:fill="auto"/>
          </w:tcPr>
          <w:p w14:paraId="5C0A9382" w14:textId="77777777" w:rsidR="0043244A" w:rsidRPr="003421BF" w:rsidRDefault="0043244A" w:rsidP="007741DC">
            <w:pPr>
              <w:spacing w:after="160" w:line="259" w:lineRule="auto"/>
              <w:jc w:val="center"/>
              <w:rPr>
                <w:rFonts w:cstheme="minorHAnsi"/>
                <w:b/>
                <w:bCs/>
                <w:szCs w:val="22"/>
              </w:rPr>
            </w:pPr>
          </w:p>
        </w:tc>
        <w:tc>
          <w:tcPr>
            <w:tcW w:w="1276" w:type="dxa"/>
            <w:vMerge/>
            <w:shd w:val="pct10" w:color="auto" w:fill="auto"/>
          </w:tcPr>
          <w:p w14:paraId="1CC9CC8D" w14:textId="77777777" w:rsidR="0043244A" w:rsidRPr="003421BF" w:rsidRDefault="0043244A" w:rsidP="007741DC">
            <w:pPr>
              <w:spacing w:after="160" w:line="259" w:lineRule="auto"/>
              <w:jc w:val="center"/>
              <w:rPr>
                <w:rFonts w:cstheme="minorHAnsi"/>
                <w:b/>
                <w:bCs/>
                <w:szCs w:val="22"/>
              </w:rPr>
            </w:pPr>
          </w:p>
        </w:tc>
        <w:tc>
          <w:tcPr>
            <w:tcW w:w="1701" w:type="dxa"/>
            <w:shd w:val="pct10" w:color="auto" w:fill="auto"/>
          </w:tcPr>
          <w:p w14:paraId="04B90D66" w14:textId="77777777" w:rsidR="0043244A" w:rsidRPr="003421BF" w:rsidRDefault="0043244A" w:rsidP="007741DC">
            <w:pPr>
              <w:spacing w:after="160" w:line="259" w:lineRule="auto"/>
              <w:jc w:val="center"/>
              <w:rPr>
                <w:rFonts w:cstheme="minorHAnsi"/>
                <w:b/>
                <w:bCs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Obchodné meno</w:t>
            </w:r>
          </w:p>
        </w:tc>
        <w:tc>
          <w:tcPr>
            <w:tcW w:w="1417" w:type="dxa"/>
            <w:shd w:val="pct10" w:color="auto" w:fill="auto"/>
          </w:tcPr>
          <w:p w14:paraId="4A43C32B" w14:textId="77777777" w:rsidR="0043244A" w:rsidRPr="003421BF" w:rsidRDefault="0043244A" w:rsidP="007741DC">
            <w:pPr>
              <w:spacing w:after="160" w:line="259" w:lineRule="auto"/>
              <w:jc w:val="center"/>
              <w:rPr>
                <w:rFonts w:cstheme="minorHAnsi"/>
                <w:b/>
                <w:bCs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IČO</w:t>
            </w:r>
          </w:p>
        </w:tc>
        <w:tc>
          <w:tcPr>
            <w:tcW w:w="1610" w:type="dxa"/>
            <w:shd w:val="pct10" w:color="auto" w:fill="auto"/>
          </w:tcPr>
          <w:p w14:paraId="24A31C8B" w14:textId="77777777" w:rsidR="0043244A" w:rsidRPr="003421BF" w:rsidRDefault="0043244A" w:rsidP="007741DC">
            <w:pPr>
              <w:spacing w:after="160" w:line="259" w:lineRule="auto"/>
              <w:jc w:val="center"/>
              <w:rPr>
                <w:rFonts w:cstheme="minorHAnsi"/>
                <w:b/>
                <w:bCs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Adresa</w:t>
            </w:r>
          </w:p>
        </w:tc>
        <w:tc>
          <w:tcPr>
            <w:tcW w:w="1367" w:type="dxa"/>
            <w:vMerge/>
            <w:shd w:val="pct10" w:color="auto" w:fill="auto"/>
          </w:tcPr>
          <w:p w14:paraId="208AC4C2" w14:textId="77777777" w:rsidR="0043244A" w:rsidRDefault="0043244A" w:rsidP="007741DC">
            <w:pPr>
              <w:spacing w:after="160" w:line="259" w:lineRule="auto"/>
              <w:jc w:val="center"/>
              <w:rPr>
                <w:rFonts w:cstheme="minorHAnsi"/>
                <w:b/>
                <w:bCs/>
                <w:szCs w:val="22"/>
              </w:rPr>
            </w:pPr>
          </w:p>
        </w:tc>
        <w:tc>
          <w:tcPr>
            <w:tcW w:w="1559" w:type="dxa"/>
            <w:vMerge/>
            <w:shd w:val="pct10" w:color="auto" w:fill="auto"/>
          </w:tcPr>
          <w:p w14:paraId="06AB0C2A" w14:textId="77777777" w:rsidR="0043244A" w:rsidRPr="003421BF" w:rsidRDefault="0043244A" w:rsidP="007741DC">
            <w:pPr>
              <w:spacing w:after="160" w:line="259" w:lineRule="auto"/>
              <w:jc w:val="center"/>
              <w:rPr>
                <w:rFonts w:cstheme="minorHAnsi"/>
                <w:b/>
                <w:bCs/>
                <w:szCs w:val="22"/>
              </w:rPr>
            </w:pPr>
          </w:p>
        </w:tc>
      </w:tr>
      <w:tr w:rsidR="0043244A" w:rsidRPr="00227476" w14:paraId="0622587F" w14:textId="77777777" w:rsidTr="007741DC">
        <w:tc>
          <w:tcPr>
            <w:tcW w:w="1560" w:type="dxa"/>
          </w:tcPr>
          <w:p w14:paraId="3A7E74E2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2056DEA4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14:paraId="3FA7F991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14:paraId="2A1E0E29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10" w:type="dxa"/>
          </w:tcPr>
          <w:p w14:paraId="5E12169B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7" w:type="dxa"/>
          </w:tcPr>
          <w:p w14:paraId="76FA1EBC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</w:tcPr>
          <w:p w14:paraId="7479F7BF" w14:textId="77777777" w:rsidR="0043244A" w:rsidRPr="00227476" w:rsidRDefault="0043244A" w:rsidP="007741DC">
            <w:pPr>
              <w:spacing w:after="160" w:line="259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43244A" w:rsidRPr="00F40F00" w14:paraId="45E80D28" w14:textId="77777777" w:rsidTr="007741DC">
        <w:tc>
          <w:tcPr>
            <w:tcW w:w="1560" w:type="dxa"/>
          </w:tcPr>
          <w:p w14:paraId="6EA9A839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7DA7735C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14:paraId="1C019CEA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14:paraId="04ED86AB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10" w:type="dxa"/>
          </w:tcPr>
          <w:p w14:paraId="2753F071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7" w:type="dxa"/>
          </w:tcPr>
          <w:p w14:paraId="5A3BD9DE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</w:tcPr>
          <w:p w14:paraId="45220A0A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3244A" w:rsidRPr="00F40F00" w14:paraId="73391EB7" w14:textId="77777777" w:rsidTr="007741DC">
        <w:tc>
          <w:tcPr>
            <w:tcW w:w="1560" w:type="dxa"/>
          </w:tcPr>
          <w:p w14:paraId="724D841B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22D1F214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14:paraId="6B409CE4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14:paraId="28CFB670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10" w:type="dxa"/>
          </w:tcPr>
          <w:p w14:paraId="4396B7D6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7" w:type="dxa"/>
          </w:tcPr>
          <w:p w14:paraId="08175BB8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</w:tcPr>
          <w:p w14:paraId="0326668F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3244A" w:rsidRPr="00F40F00" w14:paraId="04E7ECC2" w14:textId="77777777" w:rsidTr="007741DC">
        <w:tc>
          <w:tcPr>
            <w:tcW w:w="1560" w:type="dxa"/>
          </w:tcPr>
          <w:p w14:paraId="715C371C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79BB1BD6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14:paraId="1A27EBE3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14:paraId="089122C8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10" w:type="dxa"/>
          </w:tcPr>
          <w:p w14:paraId="42F018CA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7" w:type="dxa"/>
          </w:tcPr>
          <w:p w14:paraId="0FF3D7D3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</w:tcPr>
          <w:p w14:paraId="18AB7659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3244A" w:rsidRPr="00F40F00" w14:paraId="1F675423" w14:textId="77777777" w:rsidTr="007741DC">
        <w:tc>
          <w:tcPr>
            <w:tcW w:w="1560" w:type="dxa"/>
          </w:tcPr>
          <w:p w14:paraId="50727956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52A5AE2F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14:paraId="39182807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14:paraId="6EC45E0C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10" w:type="dxa"/>
          </w:tcPr>
          <w:p w14:paraId="7E58D377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7" w:type="dxa"/>
          </w:tcPr>
          <w:p w14:paraId="30B565A8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</w:tcPr>
          <w:p w14:paraId="3A09A763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3244A" w:rsidRPr="00F40F00" w14:paraId="6DFACBF8" w14:textId="77777777" w:rsidTr="007741DC">
        <w:tc>
          <w:tcPr>
            <w:tcW w:w="1560" w:type="dxa"/>
          </w:tcPr>
          <w:p w14:paraId="5A138E04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3B3C1E59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14:paraId="0C650F95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14:paraId="1C13730A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10" w:type="dxa"/>
          </w:tcPr>
          <w:p w14:paraId="31310B0B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7" w:type="dxa"/>
          </w:tcPr>
          <w:p w14:paraId="4181789E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</w:tcPr>
          <w:p w14:paraId="1EFD1427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3244A" w:rsidRPr="00F40F00" w14:paraId="34A45741" w14:textId="77777777" w:rsidTr="007741DC">
        <w:tc>
          <w:tcPr>
            <w:tcW w:w="1560" w:type="dxa"/>
          </w:tcPr>
          <w:p w14:paraId="496FE4F3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64AF21DB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14:paraId="2DB2B7C2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14:paraId="3C406837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10" w:type="dxa"/>
          </w:tcPr>
          <w:p w14:paraId="0DEADE8D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7" w:type="dxa"/>
          </w:tcPr>
          <w:p w14:paraId="06686F2A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</w:tcPr>
          <w:p w14:paraId="6F7D4A9D" w14:textId="77777777" w:rsidR="0043244A" w:rsidRPr="00F40F00" w:rsidRDefault="0043244A" w:rsidP="007741DC">
            <w:pPr>
              <w:spacing w:after="160" w:line="259" w:lineRule="auto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1FB439F3" w14:textId="77777777" w:rsidR="0043244A" w:rsidRDefault="0043244A" w:rsidP="0043244A">
      <w:pPr>
        <w:spacing w:after="120"/>
        <w:rPr>
          <w:rFonts w:cstheme="minorHAnsi"/>
          <w:szCs w:val="22"/>
        </w:rPr>
      </w:pPr>
    </w:p>
    <w:p w14:paraId="1431D7AC" w14:textId="77777777" w:rsidR="006249BD" w:rsidRDefault="006249BD">
      <w:pPr>
        <w:adjustRightInd w:val="0"/>
        <w:spacing w:after="120"/>
        <w:ind w:left="360"/>
        <w:contextualSpacing/>
        <w:outlineLvl w:val="0"/>
        <w:rPr>
          <w:rFonts w:cstheme="minorHAnsi"/>
          <w:szCs w:val="22"/>
        </w:rPr>
      </w:pPr>
    </w:p>
    <w:p w14:paraId="78E28DFF" w14:textId="77777777" w:rsidR="006249BD" w:rsidRDefault="006249BD" w:rsidP="00140EB5">
      <w:pPr>
        <w:adjustRightInd w:val="0"/>
        <w:spacing w:after="120"/>
        <w:ind w:left="360"/>
        <w:contextualSpacing/>
        <w:outlineLvl w:val="0"/>
        <w:rPr>
          <w:rFonts w:cstheme="minorHAnsi"/>
          <w:szCs w:val="22"/>
        </w:rPr>
      </w:pPr>
    </w:p>
    <w:sectPr w:rsidR="006249BD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1722D" w14:textId="77777777" w:rsidR="002611F5" w:rsidRDefault="002611F5" w:rsidP="00554AF1">
      <w:r>
        <w:separator/>
      </w:r>
    </w:p>
  </w:endnote>
  <w:endnote w:type="continuationSeparator" w:id="0">
    <w:p w14:paraId="13796B65" w14:textId="77777777" w:rsidR="002611F5" w:rsidRDefault="002611F5" w:rsidP="00554AF1">
      <w:r>
        <w:continuationSeparator/>
      </w:r>
    </w:p>
  </w:endnote>
  <w:endnote w:type="continuationNotice" w:id="1">
    <w:p w14:paraId="59C95E79" w14:textId="77777777" w:rsidR="002611F5" w:rsidRDefault="002611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(Nadpisy CS)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1272891482"/>
      <w:docPartObj>
        <w:docPartGallery w:val="Page Numbers (Bottom of Page)"/>
        <w:docPartUnique/>
      </w:docPartObj>
    </w:sdtPr>
    <w:sdtContent>
      <w:p w14:paraId="5A260D2C" w14:textId="696FB04F" w:rsidR="00554AF1" w:rsidRDefault="00554AF1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6A159C9C" w14:textId="77777777" w:rsidR="00554AF1" w:rsidRDefault="00554AF1" w:rsidP="00554AF1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39AD8" w14:textId="280F37A4" w:rsidR="00554AF1" w:rsidRDefault="00554AF1" w:rsidP="00425E71">
    <w:pPr>
      <w:pStyle w:val="Pta"/>
      <w:jc w:val="right"/>
    </w:pPr>
    <w:r>
      <w:rPr>
        <w:color w:val="4472C4" w:themeColor="accent1"/>
      </w:rPr>
      <w:tab/>
    </w:r>
    <w:r>
      <w:rPr>
        <w:color w:val="4472C4" w:themeColor="accent1"/>
      </w:rPr>
      <w:tab/>
    </w:r>
    <w:r w:rsidRPr="00554AF1">
      <w:rPr>
        <w:rFonts w:cstheme="minorHAnsi"/>
        <w:color w:val="000000" w:themeColor="text1"/>
        <w:szCs w:val="22"/>
      </w:rPr>
      <w:fldChar w:fldCharType="begin"/>
    </w:r>
    <w:r w:rsidRPr="00554AF1">
      <w:rPr>
        <w:rFonts w:cstheme="minorHAnsi"/>
        <w:color w:val="000000" w:themeColor="text1"/>
        <w:szCs w:val="22"/>
      </w:rPr>
      <w:instrText>PAGE  \* Arabic  \* MERGEFORMAT</w:instrText>
    </w:r>
    <w:r w:rsidRPr="00554AF1">
      <w:rPr>
        <w:rFonts w:cstheme="minorHAnsi"/>
        <w:color w:val="000000" w:themeColor="text1"/>
        <w:szCs w:val="22"/>
      </w:rPr>
      <w:fldChar w:fldCharType="separate"/>
    </w:r>
    <w:r w:rsidRPr="00554AF1">
      <w:rPr>
        <w:rFonts w:cstheme="minorHAnsi"/>
        <w:color w:val="000000" w:themeColor="text1"/>
        <w:szCs w:val="22"/>
      </w:rPr>
      <w:t>2</w:t>
    </w:r>
    <w:r w:rsidRPr="00554AF1">
      <w:rPr>
        <w:rFonts w:cstheme="minorHAnsi"/>
        <w:color w:val="000000" w:themeColor="text1"/>
        <w:szCs w:val="22"/>
      </w:rPr>
      <w:fldChar w:fldCharType="end"/>
    </w:r>
    <w:r w:rsidRPr="00554AF1">
      <w:rPr>
        <w:rFonts w:cstheme="minorHAnsi"/>
        <w:color w:val="000000" w:themeColor="text1"/>
        <w:szCs w:val="22"/>
      </w:rPr>
      <w:t xml:space="preserve"> z </w:t>
    </w:r>
    <w:r w:rsidRPr="00554AF1">
      <w:rPr>
        <w:rFonts w:cstheme="minorHAnsi"/>
        <w:color w:val="000000" w:themeColor="text1"/>
        <w:szCs w:val="22"/>
      </w:rPr>
      <w:fldChar w:fldCharType="begin"/>
    </w:r>
    <w:r w:rsidRPr="00554AF1">
      <w:rPr>
        <w:rFonts w:cstheme="minorHAnsi"/>
        <w:color w:val="000000" w:themeColor="text1"/>
        <w:szCs w:val="22"/>
      </w:rPr>
      <w:instrText>NUMPAGES  \* Arabic  \* MERGEFORMAT</w:instrText>
    </w:r>
    <w:r w:rsidRPr="00554AF1">
      <w:rPr>
        <w:rFonts w:cstheme="minorHAnsi"/>
        <w:color w:val="000000" w:themeColor="text1"/>
        <w:szCs w:val="22"/>
      </w:rPr>
      <w:fldChar w:fldCharType="separate"/>
    </w:r>
    <w:r w:rsidRPr="00554AF1">
      <w:rPr>
        <w:rFonts w:cstheme="minorHAnsi"/>
        <w:color w:val="000000" w:themeColor="text1"/>
        <w:szCs w:val="22"/>
      </w:rPr>
      <w:t>2</w:t>
    </w:r>
    <w:r w:rsidRPr="00554AF1">
      <w:rPr>
        <w:rFonts w:cstheme="minorHAnsi"/>
        <w:color w:val="000000" w:themeColor="text1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63748" w14:textId="77777777" w:rsidR="002611F5" w:rsidRDefault="002611F5" w:rsidP="00554AF1">
      <w:r>
        <w:separator/>
      </w:r>
    </w:p>
  </w:footnote>
  <w:footnote w:type="continuationSeparator" w:id="0">
    <w:p w14:paraId="403DECA5" w14:textId="77777777" w:rsidR="002611F5" w:rsidRDefault="002611F5" w:rsidP="00554AF1">
      <w:r>
        <w:continuationSeparator/>
      </w:r>
    </w:p>
  </w:footnote>
  <w:footnote w:type="continuationNotice" w:id="1">
    <w:p w14:paraId="46248CD9" w14:textId="77777777" w:rsidR="002611F5" w:rsidRDefault="002611F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F500C0E0"/>
    <w:lvl w:ilvl="0">
      <w:start w:val="1"/>
      <w:numFmt w:val="decimal"/>
      <w:lvlText w:val="%1."/>
      <w:lvlJc w:val="left"/>
      <w:rPr>
        <w:rFonts w:ascii="Calibri" w:eastAsiaTheme="minorHAns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8"/>
        <w:u w:val="none"/>
      </w:rPr>
    </w:lvl>
    <w:lvl w:ilvl="1">
      <w:start w:val="1"/>
      <w:numFmt w:val="decimal"/>
      <w:lvlText w:val="%1."/>
      <w:lvlJc w:val="left"/>
      <w:rPr>
        <w:rFonts w:ascii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B514CF5"/>
    <w:multiLevelType w:val="hybridMultilevel"/>
    <w:tmpl w:val="E8325AB8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EC55073"/>
    <w:multiLevelType w:val="multilevel"/>
    <w:tmpl w:val="D102EF80"/>
    <w:styleLink w:val="Aktulnyzoznam9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4AA745C"/>
    <w:multiLevelType w:val="multilevel"/>
    <w:tmpl w:val="868C4230"/>
    <w:styleLink w:val="Aktulnyzoznam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94F2224"/>
    <w:multiLevelType w:val="multilevel"/>
    <w:tmpl w:val="9FDAE8A2"/>
    <w:styleLink w:val="Aktulnyzoznam3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FEE13A7"/>
    <w:multiLevelType w:val="hybridMultilevel"/>
    <w:tmpl w:val="41C0BB8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501FB8"/>
    <w:multiLevelType w:val="multilevel"/>
    <w:tmpl w:val="041B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8CB352E"/>
    <w:multiLevelType w:val="multilevel"/>
    <w:tmpl w:val="AE324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4146C7"/>
    <w:multiLevelType w:val="multilevel"/>
    <w:tmpl w:val="EA2674C2"/>
    <w:styleLink w:val="Aktulnyzoznam1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9" w15:restartNumberingAfterBreak="0">
    <w:nsid w:val="2E4E21F0"/>
    <w:multiLevelType w:val="multilevel"/>
    <w:tmpl w:val="AEFEC5C6"/>
    <w:styleLink w:val="Aktulnyzoznam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1C6446E"/>
    <w:multiLevelType w:val="multilevel"/>
    <w:tmpl w:val="F7145CF0"/>
    <w:styleLink w:val="Aktulnyzoznam1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11" w15:restartNumberingAfterBreak="0">
    <w:nsid w:val="3D076EC0"/>
    <w:multiLevelType w:val="hybridMultilevel"/>
    <w:tmpl w:val="E38C2A12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D440A7F"/>
    <w:multiLevelType w:val="hybridMultilevel"/>
    <w:tmpl w:val="A88CB45E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E034458"/>
    <w:multiLevelType w:val="multilevel"/>
    <w:tmpl w:val="D102EF80"/>
    <w:styleLink w:val="Aktulnyzoznam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FB70042"/>
    <w:multiLevelType w:val="hybridMultilevel"/>
    <w:tmpl w:val="20F6D742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1CF6200"/>
    <w:multiLevelType w:val="multilevel"/>
    <w:tmpl w:val="2F206EFE"/>
    <w:styleLink w:val="Aktulnyzoznam1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3490AE0"/>
    <w:multiLevelType w:val="hybridMultilevel"/>
    <w:tmpl w:val="81262D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F55662"/>
    <w:multiLevelType w:val="hybridMultilevel"/>
    <w:tmpl w:val="3E84BA5E"/>
    <w:lvl w:ilvl="0" w:tplc="38F2FB5C">
      <w:start w:val="1"/>
      <w:numFmt w:val="decimal"/>
      <w:lvlText w:val="3.%1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7C1489BE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395C9D"/>
    <w:multiLevelType w:val="multilevel"/>
    <w:tmpl w:val="F5C65A1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577868FE"/>
    <w:multiLevelType w:val="multilevel"/>
    <w:tmpl w:val="77F8EBDE"/>
    <w:lvl w:ilvl="0">
      <w:start w:val="1"/>
      <w:numFmt w:val="decimal"/>
      <w:pStyle w:val="Odsekzoznamu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  <w:b w:val="0"/>
        <w:bCs w:val="0"/>
      </w:rPr>
    </w:lvl>
    <w:lvl w:ilvl="2">
      <w:start w:val="1"/>
      <w:numFmt w:val="decimal"/>
      <w:lvlText w:val="%1.%3.%2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20" w15:restartNumberingAfterBreak="0">
    <w:nsid w:val="5ED27459"/>
    <w:multiLevelType w:val="hybridMultilevel"/>
    <w:tmpl w:val="5294470E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0BD0707"/>
    <w:multiLevelType w:val="multilevel"/>
    <w:tmpl w:val="80F22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0A7BC9"/>
    <w:multiLevelType w:val="hybridMultilevel"/>
    <w:tmpl w:val="0400B0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647D92"/>
    <w:multiLevelType w:val="multilevel"/>
    <w:tmpl w:val="FEEC2D8C"/>
    <w:styleLink w:val="Aktulnyzoznam5"/>
    <w:lvl w:ilvl="0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9" w:hanging="432"/>
      </w:pPr>
      <w:rPr>
        <w:rFonts w:hint="default"/>
      </w:rPr>
    </w:lvl>
    <w:lvl w:ilvl="2">
      <w:start w:val="1"/>
      <w:numFmt w:val="decimal"/>
      <w:lvlText w:val="%1.%3.%2"/>
      <w:lvlJc w:val="left"/>
      <w:pPr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24" w15:restartNumberingAfterBreak="0">
    <w:nsid w:val="62873069"/>
    <w:multiLevelType w:val="multilevel"/>
    <w:tmpl w:val="9FDAE8A2"/>
    <w:styleLink w:val="Aktulnyzoznam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44B513D"/>
    <w:multiLevelType w:val="multilevel"/>
    <w:tmpl w:val="F2C4EDCE"/>
    <w:styleLink w:val="Aktulnyzoznam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6" w15:restartNumberingAfterBreak="0">
    <w:nsid w:val="70ED123D"/>
    <w:multiLevelType w:val="hybridMultilevel"/>
    <w:tmpl w:val="ACFCD70C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166224F"/>
    <w:multiLevelType w:val="hybridMultilevel"/>
    <w:tmpl w:val="325674CC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2F194F"/>
    <w:multiLevelType w:val="hybridMultilevel"/>
    <w:tmpl w:val="8654D4D2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B6384"/>
    <w:multiLevelType w:val="multilevel"/>
    <w:tmpl w:val="5BF40510"/>
    <w:styleLink w:val="Aktulnyzoznam7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%1.%3.%2"/>
      <w:lvlJc w:val="left"/>
      <w:pPr>
        <w:ind w:left="1134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DC6EED"/>
    <w:multiLevelType w:val="multilevel"/>
    <w:tmpl w:val="02BE8F72"/>
    <w:styleLink w:val="Aktulnyzoznam1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1" w:hanging="1134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31" w15:restartNumberingAfterBreak="0">
    <w:nsid w:val="7C9B112C"/>
    <w:multiLevelType w:val="hybridMultilevel"/>
    <w:tmpl w:val="FF9EFE0E"/>
    <w:lvl w:ilvl="0" w:tplc="F02679B2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72120267">
    <w:abstractNumId w:val="7"/>
  </w:num>
  <w:num w:numId="2" w16cid:durableId="79525832">
    <w:abstractNumId w:val="21"/>
  </w:num>
  <w:num w:numId="3" w16cid:durableId="1460298616">
    <w:abstractNumId w:val="10"/>
  </w:num>
  <w:num w:numId="4" w16cid:durableId="1227033752">
    <w:abstractNumId w:val="6"/>
  </w:num>
  <w:num w:numId="5" w16cid:durableId="1973124278">
    <w:abstractNumId w:val="25"/>
  </w:num>
  <w:num w:numId="6" w16cid:durableId="182744012">
    <w:abstractNumId w:val="4"/>
  </w:num>
  <w:num w:numId="7" w16cid:durableId="356852892">
    <w:abstractNumId w:val="24"/>
  </w:num>
  <w:num w:numId="8" w16cid:durableId="1040934274">
    <w:abstractNumId w:val="19"/>
  </w:num>
  <w:num w:numId="9" w16cid:durableId="314064639">
    <w:abstractNumId w:val="23"/>
  </w:num>
  <w:num w:numId="10" w16cid:durableId="487861861">
    <w:abstractNumId w:val="3"/>
  </w:num>
  <w:num w:numId="11" w16cid:durableId="1539245807">
    <w:abstractNumId w:val="29"/>
  </w:num>
  <w:num w:numId="12" w16cid:durableId="154029733">
    <w:abstractNumId w:val="13"/>
  </w:num>
  <w:num w:numId="13" w16cid:durableId="1941598506">
    <w:abstractNumId w:val="2"/>
  </w:num>
  <w:num w:numId="14" w16cid:durableId="160245154">
    <w:abstractNumId w:val="9"/>
  </w:num>
  <w:num w:numId="15" w16cid:durableId="1012489677">
    <w:abstractNumId w:val="15"/>
  </w:num>
  <w:num w:numId="16" w16cid:durableId="763653572">
    <w:abstractNumId w:val="30"/>
  </w:num>
  <w:num w:numId="17" w16cid:durableId="13442845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0468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27606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28944290">
    <w:abstractNumId w:val="8"/>
  </w:num>
  <w:num w:numId="21" w16cid:durableId="177709539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648268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9004927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228413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747750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03618447">
    <w:abstractNumId w:val="0"/>
  </w:num>
  <w:num w:numId="27" w16cid:durableId="661277126">
    <w:abstractNumId w:val="19"/>
  </w:num>
  <w:num w:numId="28" w16cid:durableId="14051019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466731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32830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07354424">
    <w:abstractNumId w:val="16"/>
  </w:num>
  <w:num w:numId="32" w16cid:durableId="1846364761">
    <w:abstractNumId w:val="31"/>
  </w:num>
  <w:num w:numId="33" w16cid:durableId="1781410105">
    <w:abstractNumId w:val="19"/>
  </w:num>
  <w:num w:numId="34" w16cid:durableId="1176468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474988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381758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433485">
    <w:abstractNumId w:val="18"/>
  </w:num>
  <w:num w:numId="38" w16cid:durableId="971405419">
    <w:abstractNumId w:val="5"/>
  </w:num>
  <w:num w:numId="39" w16cid:durableId="653460806">
    <w:abstractNumId w:val="19"/>
  </w:num>
  <w:num w:numId="40" w16cid:durableId="1485513835">
    <w:abstractNumId w:val="19"/>
  </w:num>
  <w:num w:numId="41" w16cid:durableId="543099252">
    <w:abstractNumId w:val="19"/>
  </w:num>
  <w:num w:numId="42" w16cid:durableId="62794897">
    <w:abstractNumId w:val="19"/>
  </w:num>
  <w:num w:numId="43" w16cid:durableId="624774366">
    <w:abstractNumId w:val="19"/>
  </w:num>
  <w:num w:numId="44" w16cid:durableId="587235028">
    <w:abstractNumId w:val="19"/>
  </w:num>
  <w:num w:numId="45" w16cid:durableId="1224365062">
    <w:abstractNumId w:val="17"/>
  </w:num>
  <w:num w:numId="46" w16cid:durableId="1559898413">
    <w:abstractNumId w:val="26"/>
  </w:num>
  <w:num w:numId="47" w16cid:durableId="207228736">
    <w:abstractNumId w:val="14"/>
  </w:num>
  <w:num w:numId="48" w16cid:durableId="732849156">
    <w:abstractNumId w:val="28"/>
  </w:num>
  <w:num w:numId="49" w16cid:durableId="1790314473">
    <w:abstractNumId w:val="27"/>
  </w:num>
  <w:num w:numId="50" w16cid:durableId="1784809494">
    <w:abstractNumId w:val="12"/>
  </w:num>
  <w:num w:numId="51" w16cid:durableId="2056738147">
    <w:abstractNumId w:val="11"/>
  </w:num>
  <w:num w:numId="52" w16cid:durableId="847871781">
    <w:abstractNumId w:val="1"/>
  </w:num>
  <w:num w:numId="53" w16cid:durableId="1284924940">
    <w:abstractNumId w:val="20"/>
  </w:num>
  <w:num w:numId="54" w16cid:durableId="80836879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AF1"/>
    <w:rsid w:val="00003723"/>
    <w:rsid w:val="000177AD"/>
    <w:rsid w:val="000329F5"/>
    <w:rsid w:val="0003564D"/>
    <w:rsid w:val="0003774F"/>
    <w:rsid w:val="00042E45"/>
    <w:rsid w:val="00045750"/>
    <w:rsid w:val="00047763"/>
    <w:rsid w:val="00047B21"/>
    <w:rsid w:val="00054E18"/>
    <w:rsid w:val="00060FB6"/>
    <w:rsid w:val="0007425D"/>
    <w:rsid w:val="00095BBE"/>
    <w:rsid w:val="00096C0A"/>
    <w:rsid w:val="00097BAD"/>
    <w:rsid w:val="000A0BEC"/>
    <w:rsid w:val="000A761F"/>
    <w:rsid w:val="000B034B"/>
    <w:rsid w:val="000C2D93"/>
    <w:rsid w:val="000C7C1A"/>
    <w:rsid w:val="000D043B"/>
    <w:rsid w:val="000D3748"/>
    <w:rsid w:val="000D6301"/>
    <w:rsid w:val="000F671A"/>
    <w:rsid w:val="00102939"/>
    <w:rsid w:val="00115878"/>
    <w:rsid w:val="0012195A"/>
    <w:rsid w:val="00121D43"/>
    <w:rsid w:val="00124010"/>
    <w:rsid w:val="00132F96"/>
    <w:rsid w:val="001345C7"/>
    <w:rsid w:val="00140EB5"/>
    <w:rsid w:val="00141B14"/>
    <w:rsid w:val="00142786"/>
    <w:rsid w:val="00145F89"/>
    <w:rsid w:val="00146426"/>
    <w:rsid w:val="00150477"/>
    <w:rsid w:val="00152499"/>
    <w:rsid w:val="00152CF3"/>
    <w:rsid w:val="00165109"/>
    <w:rsid w:val="001670BB"/>
    <w:rsid w:val="0018495B"/>
    <w:rsid w:val="00190306"/>
    <w:rsid w:val="00193DC4"/>
    <w:rsid w:val="00196702"/>
    <w:rsid w:val="001B58FB"/>
    <w:rsid w:val="001C633E"/>
    <w:rsid w:val="001D21E8"/>
    <w:rsid w:val="001D4D31"/>
    <w:rsid w:val="001D52A6"/>
    <w:rsid w:val="001D64A9"/>
    <w:rsid w:val="001F0457"/>
    <w:rsid w:val="0020038E"/>
    <w:rsid w:val="00202E31"/>
    <w:rsid w:val="002033FA"/>
    <w:rsid w:val="0020785D"/>
    <w:rsid w:val="00210009"/>
    <w:rsid w:val="00215AA8"/>
    <w:rsid w:val="00217FDA"/>
    <w:rsid w:val="00221F26"/>
    <w:rsid w:val="0022744C"/>
    <w:rsid w:val="00244199"/>
    <w:rsid w:val="00247022"/>
    <w:rsid w:val="00247080"/>
    <w:rsid w:val="00260ADE"/>
    <w:rsid w:val="002611F5"/>
    <w:rsid w:val="0026434C"/>
    <w:rsid w:val="002654A0"/>
    <w:rsid w:val="00281D30"/>
    <w:rsid w:val="00285DD6"/>
    <w:rsid w:val="0028685B"/>
    <w:rsid w:val="002A20A7"/>
    <w:rsid w:val="002A55A7"/>
    <w:rsid w:val="002B04CD"/>
    <w:rsid w:val="002C6030"/>
    <w:rsid w:val="002D085D"/>
    <w:rsid w:val="002E0322"/>
    <w:rsid w:val="002F1E25"/>
    <w:rsid w:val="0030033F"/>
    <w:rsid w:val="00300686"/>
    <w:rsid w:val="00310942"/>
    <w:rsid w:val="0032119A"/>
    <w:rsid w:val="00324FB5"/>
    <w:rsid w:val="00327542"/>
    <w:rsid w:val="00332CCF"/>
    <w:rsid w:val="00333B70"/>
    <w:rsid w:val="00334AAA"/>
    <w:rsid w:val="00335ACF"/>
    <w:rsid w:val="003421BF"/>
    <w:rsid w:val="0034725E"/>
    <w:rsid w:val="00362BA8"/>
    <w:rsid w:val="00390F52"/>
    <w:rsid w:val="003C2A9C"/>
    <w:rsid w:val="003D65F6"/>
    <w:rsid w:val="003F2D69"/>
    <w:rsid w:val="004165D9"/>
    <w:rsid w:val="00425E71"/>
    <w:rsid w:val="0043244A"/>
    <w:rsid w:val="004364B9"/>
    <w:rsid w:val="00437029"/>
    <w:rsid w:val="00453E1B"/>
    <w:rsid w:val="00457542"/>
    <w:rsid w:val="004862CA"/>
    <w:rsid w:val="004864A3"/>
    <w:rsid w:val="00491E7C"/>
    <w:rsid w:val="004A46BD"/>
    <w:rsid w:val="004A69F9"/>
    <w:rsid w:val="004D2119"/>
    <w:rsid w:val="004D452E"/>
    <w:rsid w:val="004E16B9"/>
    <w:rsid w:val="0050284B"/>
    <w:rsid w:val="00503229"/>
    <w:rsid w:val="0051064B"/>
    <w:rsid w:val="00510BF0"/>
    <w:rsid w:val="00511618"/>
    <w:rsid w:val="00522719"/>
    <w:rsid w:val="00524A6C"/>
    <w:rsid w:val="00537ED1"/>
    <w:rsid w:val="00542B36"/>
    <w:rsid w:val="00554AF1"/>
    <w:rsid w:val="005553C2"/>
    <w:rsid w:val="0056400A"/>
    <w:rsid w:val="00566446"/>
    <w:rsid w:val="0057306B"/>
    <w:rsid w:val="00582D8D"/>
    <w:rsid w:val="00584A4B"/>
    <w:rsid w:val="00590F0E"/>
    <w:rsid w:val="00591222"/>
    <w:rsid w:val="005B5C76"/>
    <w:rsid w:val="005C5A92"/>
    <w:rsid w:val="005D14C2"/>
    <w:rsid w:val="005D4EEA"/>
    <w:rsid w:val="005D6E9C"/>
    <w:rsid w:val="00600FD2"/>
    <w:rsid w:val="006041A6"/>
    <w:rsid w:val="0060490E"/>
    <w:rsid w:val="006129BD"/>
    <w:rsid w:val="0062320E"/>
    <w:rsid w:val="006249BD"/>
    <w:rsid w:val="00626D08"/>
    <w:rsid w:val="00627585"/>
    <w:rsid w:val="00634904"/>
    <w:rsid w:val="00634EF3"/>
    <w:rsid w:val="00691DC5"/>
    <w:rsid w:val="00692146"/>
    <w:rsid w:val="006A6D05"/>
    <w:rsid w:val="006B022E"/>
    <w:rsid w:val="006B158A"/>
    <w:rsid w:val="006C6393"/>
    <w:rsid w:val="006D2A1D"/>
    <w:rsid w:val="006D4A37"/>
    <w:rsid w:val="006E7008"/>
    <w:rsid w:val="006F276F"/>
    <w:rsid w:val="006F3603"/>
    <w:rsid w:val="006F624D"/>
    <w:rsid w:val="007021B2"/>
    <w:rsid w:val="007059C6"/>
    <w:rsid w:val="00710EFF"/>
    <w:rsid w:val="007131EC"/>
    <w:rsid w:val="00713B5F"/>
    <w:rsid w:val="00716EC3"/>
    <w:rsid w:val="00726624"/>
    <w:rsid w:val="007306CE"/>
    <w:rsid w:val="00735E17"/>
    <w:rsid w:val="00737285"/>
    <w:rsid w:val="00740A42"/>
    <w:rsid w:val="007542C4"/>
    <w:rsid w:val="00767307"/>
    <w:rsid w:val="007A127F"/>
    <w:rsid w:val="007A3A05"/>
    <w:rsid w:val="007A725D"/>
    <w:rsid w:val="007B5453"/>
    <w:rsid w:val="007D3E86"/>
    <w:rsid w:val="007E1049"/>
    <w:rsid w:val="007E3AAF"/>
    <w:rsid w:val="007F2265"/>
    <w:rsid w:val="007F7572"/>
    <w:rsid w:val="00802EAE"/>
    <w:rsid w:val="00830E9B"/>
    <w:rsid w:val="00834444"/>
    <w:rsid w:val="008376DD"/>
    <w:rsid w:val="00842949"/>
    <w:rsid w:val="00842F90"/>
    <w:rsid w:val="0087363B"/>
    <w:rsid w:val="00876C88"/>
    <w:rsid w:val="0088091A"/>
    <w:rsid w:val="008A192F"/>
    <w:rsid w:val="008B3149"/>
    <w:rsid w:val="008C1479"/>
    <w:rsid w:val="008C5957"/>
    <w:rsid w:val="008D09D0"/>
    <w:rsid w:val="008D1C02"/>
    <w:rsid w:val="008D246D"/>
    <w:rsid w:val="008E5375"/>
    <w:rsid w:val="008E6B81"/>
    <w:rsid w:val="008F3B53"/>
    <w:rsid w:val="00900E0A"/>
    <w:rsid w:val="00924DE2"/>
    <w:rsid w:val="00933A23"/>
    <w:rsid w:val="00941BC1"/>
    <w:rsid w:val="009460FC"/>
    <w:rsid w:val="009529A4"/>
    <w:rsid w:val="009612B5"/>
    <w:rsid w:val="00970B06"/>
    <w:rsid w:val="00973B3B"/>
    <w:rsid w:val="009772D7"/>
    <w:rsid w:val="009777D1"/>
    <w:rsid w:val="0098410D"/>
    <w:rsid w:val="009878F9"/>
    <w:rsid w:val="009A0806"/>
    <w:rsid w:val="009A35DC"/>
    <w:rsid w:val="009A4A41"/>
    <w:rsid w:val="009B60A9"/>
    <w:rsid w:val="009C6F4B"/>
    <w:rsid w:val="009F5615"/>
    <w:rsid w:val="00A012D6"/>
    <w:rsid w:val="00A05673"/>
    <w:rsid w:val="00A16165"/>
    <w:rsid w:val="00A22FB2"/>
    <w:rsid w:val="00A26709"/>
    <w:rsid w:val="00A35DD5"/>
    <w:rsid w:val="00A416F3"/>
    <w:rsid w:val="00A45DE8"/>
    <w:rsid w:val="00A4777D"/>
    <w:rsid w:val="00A54548"/>
    <w:rsid w:val="00A6725D"/>
    <w:rsid w:val="00A878E8"/>
    <w:rsid w:val="00AA023E"/>
    <w:rsid w:val="00AA4846"/>
    <w:rsid w:val="00AB0828"/>
    <w:rsid w:val="00AB6D0D"/>
    <w:rsid w:val="00AB7E1B"/>
    <w:rsid w:val="00AE41D0"/>
    <w:rsid w:val="00AF06CB"/>
    <w:rsid w:val="00AF407B"/>
    <w:rsid w:val="00B01E8C"/>
    <w:rsid w:val="00B1183F"/>
    <w:rsid w:val="00B140EA"/>
    <w:rsid w:val="00B159AB"/>
    <w:rsid w:val="00B20598"/>
    <w:rsid w:val="00B31889"/>
    <w:rsid w:val="00B34BFE"/>
    <w:rsid w:val="00B353AF"/>
    <w:rsid w:val="00B469D6"/>
    <w:rsid w:val="00B4754A"/>
    <w:rsid w:val="00B67A3A"/>
    <w:rsid w:val="00B730F5"/>
    <w:rsid w:val="00B76C5D"/>
    <w:rsid w:val="00B8230A"/>
    <w:rsid w:val="00BA24CE"/>
    <w:rsid w:val="00BA41A1"/>
    <w:rsid w:val="00BA4491"/>
    <w:rsid w:val="00BB2003"/>
    <w:rsid w:val="00BB2C8B"/>
    <w:rsid w:val="00BB402F"/>
    <w:rsid w:val="00BB5C03"/>
    <w:rsid w:val="00BB74B5"/>
    <w:rsid w:val="00BD10FB"/>
    <w:rsid w:val="00BD3382"/>
    <w:rsid w:val="00BF1ED2"/>
    <w:rsid w:val="00BF2AF0"/>
    <w:rsid w:val="00BF32A5"/>
    <w:rsid w:val="00C008B5"/>
    <w:rsid w:val="00C013ED"/>
    <w:rsid w:val="00C01ED1"/>
    <w:rsid w:val="00C035AB"/>
    <w:rsid w:val="00C230A8"/>
    <w:rsid w:val="00C350F2"/>
    <w:rsid w:val="00C44037"/>
    <w:rsid w:val="00C56A6A"/>
    <w:rsid w:val="00C7239E"/>
    <w:rsid w:val="00C84B94"/>
    <w:rsid w:val="00C94CBE"/>
    <w:rsid w:val="00CA2025"/>
    <w:rsid w:val="00CA5AC0"/>
    <w:rsid w:val="00CA6105"/>
    <w:rsid w:val="00CA767F"/>
    <w:rsid w:val="00CB3B88"/>
    <w:rsid w:val="00CC48FD"/>
    <w:rsid w:val="00CC549D"/>
    <w:rsid w:val="00CD2801"/>
    <w:rsid w:val="00CE71B7"/>
    <w:rsid w:val="00CF10E2"/>
    <w:rsid w:val="00CF42C9"/>
    <w:rsid w:val="00D04D72"/>
    <w:rsid w:val="00D05933"/>
    <w:rsid w:val="00D060A4"/>
    <w:rsid w:val="00D3065D"/>
    <w:rsid w:val="00D3762B"/>
    <w:rsid w:val="00D50831"/>
    <w:rsid w:val="00D53C42"/>
    <w:rsid w:val="00D57BA3"/>
    <w:rsid w:val="00D620CD"/>
    <w:rsid w:val="00D64CCC"/>
    <w:rsid w:val="00D71268"/>
    <w:rsid w:val="00D72B6E"/>
    <w:rsid w:val="00D77EA4"/>
    <w:rsid w:val="00D953A0"/>
    <w:rsid w:val="00D96F22"/>
    <w:rsid w:val="00DA6AD2"/>
    <w:rsid w:val="00DD4982"/>
    <w:rsid w:val="00DD7F98"/>
    <w:rsid w:val="00DF1707"/>
    <w:rsid w:val="00DF7C7F"/>
    <w:rsid w:val="00E02797"/>
    <w:rsid w:val="00E04B82"/>
    <w:rsid w:val="00E11CF4"/>
    <w:rsid w:val="00E15B1B"/>
    <w:rsid w:val="00E26438"/>
    <w:rsid w:val="00E403E4"/>
    <w:rsid w:val="00E418D0"/>
    <w:rsid w:val="00E419DD"/>
    <w:rsid w:val="00E450B8"/>
    <w:rsid w:val="00E46B32"/>
    <w:rsid w:val="00E62691"/>
    <w:rsid w:val="00E62A34"/>
    <w:rsid w:val="00E72B22"/>
    <w:rsid w:val="00E72F5E"/>
    <w:rsid w:val="00EA722D"/>
    <w:rsid w:val="00EA7FFE"/>
    <w:rsid w:val="00EB30B1"/>
    <w:rsid w:val="00EB6664"/>
    <w:rsid w:val="00EB69C5"/>
    <w:rsid w:val="00EC774C"/>
    <w:rsid w:val="00EE5FA4"/>
    <w:rsid w:val="00F007FF"/>
    <w:rsid w:val="00F054E8"/>
    <w:rsid w:val="00F0620B"/>
    <w:rsid w:val="00F10C88"/>
    <w:rsid w:val="00F159B9"/>
    <w:rsid w:val="00F16772"/>
    <w:rsid w:val="00F20415"/>
    <w:rsid w:val="00F26A24"/>
    <w:rsid w:val="00F36D56"/>
    <w:rsid w:val="00F403A6"/>
    <w:rsid w:val="00F46800"/>
    <w:rsid w:val="00F46B6A"/>
    <w:rsid w:val="00F61A0E"/>
    <w:rsid w:val="00F67339"/>
    <w:rsid w:val="00F7009A"/>
    <w:rsid w:val="00F93AEA"/>
    <w:rsid w:val="00F9478A"/>
    <w:rsid w:val="00FA3DD3"/>
    <w:rsid w:val="00FA5FCE"/>
    <w:rsid w:val="00FA6B21"/>
    <w:rsid w:val="00FB4A98"/>
    <w:rsid w:val="00FF4D3D"/>
    <w:rsid w:val="00FF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20D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F4D3D"/>
    <w:pPr>
      <w:jc w:val="both"/>
    </w:pPr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9612B5"/>
    <w:pPr>
      <w:keepNext/>
      <w:keepLines/>
      <w:spacing w:before="240"/>
      <w:jc w:val="center"/>
      <w:outlineLvl w:val="0"/>
    </w:pPr>
    <w:rPr>
      <w:rFonts w:eastAsiaTheme="majorEastAsia" w:cs="Times New Roman (Nadpisy CS)"/>
      <w:b/>
      <w:color w:val="000000" w:themeColor="text1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612B5"/>
    <w:pPr>
      <w:keepNext/>
      <w:keepLines/>
      <w:jc w:val="center"/>
      <w:outlineLvl w:val="1"/>
    </w:pPr>
    <w:rPr>
      <w:rFonts w:eastAsiaTheme="majorEastAsia" w:cs="Times New Roman (Nadpisy CS)"/>
      <w:b/>
      <w:color w:val="000000" w:themeColor="text1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D1C0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msonormal0">
    <w:name w:val="msonormal"/>
    <w:basedOn w:val="Normlny"/>
    <w:rsid w:val="00554AF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sk-SK"/>
      <w14:ligatures w14:val="none"/>
    </w:rPr>
  </w:style>
  <w:style w:type="paragraph" w:styleId="Normlnywebov">
    <w:name w:val="Normal (Web)"/>
    <w:basedOn w:val="Normlny"/>
    <w:uiPriority w:val="99"/>
    <w:semiHidden/>
    <w:unhideWhenUsed/>
    <w:rsid w:val="00554AF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sk-SK"/>
      <w14:ligatures w14:val="none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554A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sk-SK"/>
      <w14:ligatures w14:val="none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54AF1"/>
    <w:rPr>
      <w:rFonts w:ascii="Courier New" w:eastAsia="Times New Roman" w:hAnsi="Courier New" w:cs="Courier New"/>
      <w:kern w:val="0"/>
      <w:sz w:val="20"/>
      <w:szCs w:val="20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554AF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54AF1"/>
  </w:style>
  <w:style w:type="character" w:styleId="slostrany">
    <w:name w:val="page number"/>
    <w:basedOn w:val="Predvolenpsmoodseku"/>
    <w:uiPriority w:val="99"/>
    <w:semiHidden/>
    <w:unhideWhenUsed/>
    <w:rsid w:val="00554AF1"/>
  </w:style>
  <w:style w:type="paragraph" w:styleId="Hlavika">
    <w:name w:val="header"/>
    <w:basedOn w:val="Normlny"/>
    <w:link w:val="HlavikaChar"/>
    <w:uiPriority w:val="99"/>
    <w:unhideWhenUsed/>
    <w:rsid w:val="00554AF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54AF1"/>
  </w:style>
  <w:style w:type="paragraph" w:styleId="Odsekzoznamu">
    <w:name w:val="List Paragraph"/>
    <w:basedOn w:val="Normlny"/>
    <w:uiPriority w:val="34"/>
    <w:qFormat/>
    <w:rsid w:val="000C2D93"/>
    <w:pPr>
      <w:numPr>
        <w:numId w:val="8"/>
      </w:numPr>
      <w:adjustRightInd w:val="0"/>
      <w:contextualSpacing/>
      <w:outlineLvl w:val="0"/>
    </w:pPr>
    <w:rPr>
      <w:color w:val="000000" w:themeColor="text1"/>
    </w:rPr>
  </w:style>
  <w:style w:type="character" w:customStyle="1" w:styleId="Nadpis1Char">
    <w:name w:val="Nadpis 1 Char"/>
    <w:basedOn w:val="Predvolenpsmoodseku"/>
    <w:link w:val="Nadpis1"/>
    <w:uiPriority w:val="9"/>
    <w:rsid w:val="009612B5"/>
    <w:rPr>
      <w:rFonts w:eastAsiaTheme="majorEastAsia" w:cs="Times New Roman (Nadpisy CS)"/>
      <w:b/>
      <w:color w:val="000000" w:themeColor="text1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612B5"/>
    <w:rPr>
      <w:rFonts w:eastAsiaTheme="majorEastAsia" w:cs="Times New Roman (Nadpisy CS)"/>
      <w:b/>
      <w:color w:val="000000" w:themeColor="text1"/>
      <w:sz w:val="22"/>
      <w:szCs w:val="26"/>
    </w:rPr>
  </w:style>
  <w:style w:type="character" w:customStyle="1" w:styleId="ra">
    <w:name w:val="ra"/>
    <w:basedOn w:val="Predvolenpsmoodseku"/>
    <w:rsid w:val="009612B5"/>
  </w:style>
  <w:style w:type="character" w:customStyle="1" w:styleId="apple-converted-space">
    <w:name w:val="apple-converted-space"/>
    <w:basedOn w:val="Predvolenpsmoodseku"/>
    <w:rsid w:val="009612B5"/>
  </w:style>
  <w:style w:type="numbering" w:customStyle="1" w:styleId="Aktulnyzoznam1">
    <w:name w:val="Aktuálny zoznam1"/>
    <w:uiPriority w:val="99"/>
    <w:rsid w:val="00FF4D3D"/>
    <w:pPr>
      <w:numPr>
        <w:numId w:val="3"/>
      </w:numPr>
    </w:pPr>
  </w:style>
  <w:style w:type="numbering" w:styleId="1ai">
    <w:name w:val="Outline List 1"/>
    <w:basedOn w:val="Bezzoznamu"/>
    <w:uiPriority w:val="99"/>
    <w:semiHidden/>
    <w:unhideWhenUsed/>
    <w:rsid w:val="00FF4D3D"/>
    <w:pPr>
      <w:numPr>
        <w:numId w:val="4"/>
      </w:numPr>
    </w:pPr>
  </w:style>
  <w:style w:type="numbering" w:customStyle="1" w:styleId="Aktulnyzoznam2">
    <w:name w:val="Aktuálny zoznam2"/>
    <w:uiPriority w:val="99"/>
    <w:rsid w:val="00FF4D3D"/>
    <w:pPr>
      <w:numPr>
        <w:numId w:val="5"/>
      </w:numPr>
    </w:pPr>
  </w:style>
  <w:style w:type="numbering" w:customStyle="1" w:styleId="Aktulnyzoznam3">
    <w:name w:val="Aktuálny zoznam3"/>
    <w:uiPriority w:val="99"/>
    <w:rsid w:val="00152CF3"/>
    <w:pPr>
      <w:numPr>
        <w:numId w:val="6"/>
      </w:numPr>
    </w:pPr>
  </w:style>
  <w:style w:type="numbering" w:customStyle="1" w:styleId="Aktulnyzoznam4">
    <w:name w:val="Aktuálny zoznam4"/>
    <w:uiPriority w:val="99"/>
    <w:rsid w:val="00152CF3"/>
    <w:pPr>
      <w:numPr>
        <w:numId w:val="7"/>
      </w:numPr>
    </w:pPr>
  </w:style>
  <w:style w:type="numbering" w:customStyle="1" w:styleId="Aktulnyzoznam5">
    <w:name w:val="Aktuálny zoznam5"/>
    <w:uiPriority w:val="99"/>
    <w:rsid w:val="00AB7E1B"/>
    <w:pPr>
      <w:numPr>
        <w:numId w:val="9"/>
      </w:numPr>
    </w:pPr>
  </w:style>
  <w:style w:type="numbering" w:customStyle="1" w:styleId="Aktulnyzoznam6">
    <w:name w:val="Aktuálny zoznam6"/>
    <w:uiPriority w:val="99"/>
    <w:rsid w:val="00AB7E1B"/>
    <w:pPr>
      <w:numPr>
        <w:numId w:val="10"/>
      </w:numPr>
    </w:pPr>
  </w:style>
  <w:style w:type="numbering" w:customStyle="1" w:styleId="Aktulnyzoznam7">
    <w:name w:val="Aktuálny zoznam7"/>
    <w:uiPriority w:val="99"/>
    <w:rsid w:val="00AB7E1B"/>
    <w:pPr>
      <w:numPr>
        <w:numId w:val="11"/>
      </w:numPr>
    </w:pPr>
  </w:style>
  <w:style w:type="numbering" w:customStyle="1" w:styleId="Aktulnyzoznam8">
    <w:name w:val="Aktuálny zoznam8"/>
    <w:uiPriority w:val="99"/>
    <w:rsid w:val="00AB7E1B"/>
    <w:pPr>
      <w:numPr>
        <w:numId w:val="12"/>
      </w:numPr>
    </w:pPr>
  </w:style>
  <w:style w:type="numbering" w:customStyle="1" w:styleId="Aktulnyzoznam9">
    <w:name w:val="Aktuálny zoznam9"/>
    <w:uiPriority w:val="99"/>
    <w:rsid w:val="00AB7E1B"/>
    <w:pPr>
      <w:numPr>
        <w:numId w:val="13"/>
      </w:numPr>
    </w:pPr>
  </w:style>
  <w:style w:type="numbering" w:customStyle="1" w:styleId="Aktulnyzoznam10">
    <w:name w:val="Aktuálny zoznam10"/>
    <w:uiPriority w:val="99"/>
    <w:rsid w:val="007F2265"/>
    <w:pPr>
      <w:numPr>
        <w:numId w:val="14"/>
      </w:numPr>
    </w:pPr>
  </w:style>
  <w:style w:type="numbering" w:customStyle="1" w:styleId="Aktulnyzoznam11">
    <w:name w:val="Aktuálny zoznam11"/>
    <w:uiPriority w:val="99"/>
    <w:rsid w:val="007F2265"/>
    <w:pPr>
      <w:numPr>
        <w:numId w:val="15"/>
      </w:numPr>
    </w:pPr>
  </w:style>
  <w:style w:type="numbering" w:customStyle="1" w:styleId="Aktulnyzoznam12">
    <w:name w:val="Aktuálny zoznam12"/>
    <w:uiPriority w:val="99"/>
    <w:rsid w:val="007F2265"/>
    <w:pPr>
      <w:numPr>
        <w:numId w:val="16"/>
      </w:numPr>
    </w:pPr>
  </w:style>
  <w:style w:type="numbering" w:customStyle="1" w:styleId="Aktulnyzoznam13">
    <w:name w:val="Aktuálny zoznam13"/>
    <w:uiPriority w:val="99"/>
    <w:rsid w:val="000C2D93"/>
    <w:pPr>
      <w:numPr>
        <w:numId w:val="20"/>
      </w:numPr>
    </w:pPr>
  </w:style>
  <w:style w:type="character" w:styleId="Odkaznakomentr">
    <w:name w:val="annotation reference"/>
    <w:basedOn w:val="Predvolenpsmoodseku"/>
    <w:uiPriority w:val="99"/>
    <w:semiHidden/>
    <w:unhideWhenUsed/>
    <w:rsid w:val="00217FD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7FD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7FD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17FD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17FDA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247080"/>
    <w:rPr>
      <w:sz w:val="2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D1C02"/>
    <w:rPr>
      <w:rFonts w:asciiTheme="majorHAnsi" w:eastAsiaTheme="majorEastAsia" w:hAnsiTheme="majorHAnsi" w:cstheme="majorBidi"/>
      <w:i/>
      <w:iCs/>
      <w:color w:val="2F5496" w:themeColor="accent1" w:themeShade="BF"/>
      <w:sz w:val="22"/>
    </w:rPr>
  </w:style>
  <w:style w:type="character" w:customStyle="1" w:styleId="Zhlavie6">
    <w:name w:val="Záhlavie #6_"/>
    <w:basedOn w:val="Predvolenpsmoodseku"/>
    <w:link w:val="Zhlavie60"/>
    <w:uiPriority w:val="99"/>
    <w:locked/>
    <w:rsid w:val="00692146"/>
    <w:rPr>
      <w:rFonts w:ascii="Palatino Linotype" w:hAnsi="Palatino Linotype" w:cs="Palatino Linotype"/>
      <w:b/>
      <w:bCs/>
      <w:sz w:val="18"/>
      <w:szCs w:val="18"/>
      <w:shd w:val="clear" w:color="auto" w:fill="FFFFFF"/>
    </w:rPr>
  </w:style>
  <w:style w:type="paragraph" w:customStyle="1" w:styleId="Zhlavie60">
    <w:name w:val="Záhlavie #6"/>
    <w:basedOn w:val="Normlny"/>
    <w:link w:val="Zhlavie6"/>
    <w:uiPriority w:val="99"/>
    <w:rsid w:val="00692146"/>
    <w:pPr>
      <w:widowControl w:val="0"/>
      <w:shd w:val="clear" w:color="auto" w:fill="FFFFFF"/>
      <w:spacing w:before="600" w:line="269" w:lineRule="exact"/>
      <w:ind w:hanging="280"/>
      <w:outlineLvl w:val="5"/>
    </w:pPr>
    <w:rPr>
      <w:rFonts w:ascii="Palatino Linotype" w:hAnsi="Palatino Linotype" w:cs="Palatino Linotype"/>
      <w:b/>
      <w:bCs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F007FF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F007FF"/>
    <w:rPr>
      <w:color w:val="605E5C"/>
      <w:shd w:val="clear" w:color="auto" w:fill="E1DFDD"/>
    </w:rPr>
  </w:style>
  <w:style w:type="table" w:styleId="Mriekatabuky">
    <w:name w:val="Table Grid"/>
    <w:basedOn w:val="Normlnatabuka"/>
    <w:uiPriority w:val="59"/>
    <w:rsid w:val="00900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C77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C774C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Predvolenpsmoodseku"/>
    <w:rsid w:val="008B3149"/>
  </w:style>
  <w:style w:type="paragraph" w:customStyle="1" w:styleId="paragraph">
    <w:name w:val="paragraph"/>
    <w:basedOn w:val="Normlny"/>
    <w:rsid w:val="00A0567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eastAsia="sk-SK"/>
      <w14:ligatures w14:val="none"/>
    </w:rPr>
  </w:style>
  <w:style w:type="character" w:customStyle="1" w:styleId="eop">
    <w:name w:val="eop"/>
    <w:basedOn w:val="Predvolenpsmoodseku"/>
    <w:rsid w:val="00A05673"/>
  </w:style>
  <w:style w:type="character" w:styleId="PouitHypertextovPrepojenie">
    <w:name w:val="FollowedHyperlink"/>
    <w:basedOn w:val="Predvolenpsmoodseku"/>
    <w:uiPriority w:val="99"/>
    <w:semiHidden/>
    <w:unhideWhenUsed/>
    <w:rsid w:val="003C2A9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6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6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6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7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8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91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6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8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91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7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77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7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2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30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5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49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4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5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0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8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8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76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86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95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07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7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4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52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2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18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52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22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59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63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14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1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707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39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9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66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6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97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49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1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9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96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6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71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0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8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80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7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93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1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02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15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3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5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280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05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3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8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61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74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076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0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4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57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7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7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7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38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69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91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7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79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9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45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066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66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40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71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6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1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0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29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4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46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8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2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2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62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32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48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7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65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1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618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0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26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2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57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72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9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2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7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8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123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79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16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92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40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579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2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18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95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833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72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57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37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38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9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0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7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38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1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74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5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76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75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61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8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485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5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3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77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90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40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37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1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0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13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14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0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3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7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793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89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1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2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5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09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30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586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8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09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250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39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4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15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1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80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7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78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9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19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51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6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16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77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8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58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17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89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75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0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66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25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19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42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12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691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3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3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8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3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2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92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5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4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5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1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21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8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947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9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25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7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88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85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1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98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5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3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45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0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11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7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0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786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27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37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67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01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8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5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9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42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8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53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8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17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46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94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77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61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3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9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1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8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03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1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84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01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6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7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13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28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705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42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73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5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79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56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5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7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5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02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913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82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04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95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94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653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9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44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8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7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1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9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32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4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29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15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2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0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8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9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2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6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8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501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2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6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73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61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4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5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17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46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2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16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78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14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9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11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05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86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9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24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50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9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12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1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33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62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88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7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47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129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65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065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65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33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79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52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17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63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01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91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36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9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05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72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28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7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41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187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99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4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0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79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509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2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81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698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75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2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51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69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56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25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647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7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5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780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86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7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7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830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00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443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899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53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12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45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87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63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20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13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0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24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03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2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6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7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17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75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46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92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65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7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3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51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13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9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83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1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3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42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0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16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9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58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2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02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15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19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9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2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8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520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6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90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56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64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1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09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1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46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87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5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14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5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06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2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2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73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40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4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3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76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94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0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3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0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7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44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1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0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1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lov-lex.sk/pravne-predpisy/SK/ZZ/2018/69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ezpecnostny.incident@minedu.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4728</Words>
  <Characters>26950</Characters>
  <Application>Microsoft Office Word</Application>
  <DocSecurity>0</DocSecurity>
  <Lines>224</Lines>
  <Paragraphs>63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2025-08-21T11:49:00Z</dcterms:created>
  <dcterms:modified xsi:type="dcterms:W3CDTF">2025-08-21T11:49:00Z</dcterms:modified>
</cp:coreProperties>
</file>